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A2D" w:rsidRDefault="003D1A2D" w:rsidP="003D1A2D">
      <w:pPr>
        <w:spacing w:line="360" w:lineRule="auto"/>
        <w:jc w:val="center"/>
        <w:rPr>
          <w:b/>
          <w:bCs/>
          <w:caps/>
          <w:sz w:val="36"/>
          <w:szCs w:val="26"/>
        </w:rPr>
      </w:pPr>
    </w:p>
    <w:p w:rsidR="003D1A2D" w:rsidRDefault="003D1A2D" w:rsidP="003D1A2D">
      <w:pPr>
        <w:spacing w:line="360" w:lineRule="auto"/>
        <w:jc w:val="center"/>
        <w:rPr>
          <w:b/>
          <w:bCs/>
          <w:caps/>
          <w:sz w:val="36"/>
          <w:szCs w:val="26"/>
        </w:rPr>
      </w:pPr>
    </w:p>
    <w:p w:rsidR="00B932B2" w:rsidRPr="005307F8" w:rsidRDefault="0023605E" w:rsidP="003D1A2D">
      <w:pPr>
        <w:spacing w:line="360" w:lineRule="auto"/>
        <w:jc w:val="center"/>
        <w:rPr>
          <w:b/>
          <w:bCs/>
          <w:caps/>
          <w:sz w:val="28"/>
          <w:szCs w:val="28"/>
          <w:u w:val="single"/>
        </w:rPr>
      </w:pPr>
      <w:r w:rsidRPr="005307F8">
        <w:rPr>
          <w:b/>
          <w:bCs/>
          <w:caps/>
          <w:sz w:val="28"/>
          <w:szCs w:val="28"/>
          <w:u w:val="single"/>
        </w:rPr>
        <w:t>KERALA STATE CO</w:t>
      </w:r>
      <w:r w:rsidR="00451F2D">
        <w:rPr>
          <w:b/>
          <w:bCs/>
          <w:caps/>
          <w:sz w:val="28"/>
          <w:szCs w:val="28"/>
          <w:u w:val="single"/>
        </w:rPr>
        <w:t>-</w:t>
      </w:r>
      <w:r w:rsidRPr="005307F8">
        <w:rPr>
          <w:b/>
          <w:bCs/>
          <w:caps/>
          <w:sz w:val="28"/>
          <w:szCs w:val="28"/>
          <w:u w:val="single"/>
        </w:rPr>
        <w:t>OPERATIVE TEXTILE FEDRATION LTD</w:t>
      </w:r>
      <w:r w:rsidR="003D1A2D" w:rsidRPr="005307F8">
        <w:rPr>
          <w:b/>
          <w:bCs/>
          <w:caps/>
          <w:sz w:val="28"/>
          <w:szCs w:val="28"/>
          <w:u w:val="single"/>
        </w:rPr>
        <w:t>.</w:t>
      </w:r>
      <w:r w:rsidR="008F61F4" w:rsidRPr="005307F8">
        <w:rPr>
          <w:b/>
          <w:bCs/>
          <w:caps/>
          <w:sz w:val="28"/>
          <w:szCs w:val="28"/>
          <w:u w:val="single"/>
        </w:rPr>
        <w:t xml:space="preserve"> </w:t>
      </w:r>
    </w:p>
    <w:p w:rsidR="00B932B2" w:rsidRPr="005307F8" w:rsidRDefault="008F61F4" w:rsidP="00B932B2">
      <w:pPr>
        <w:spacing w:line="360" w:lineRule="auto"/>
        <w:jc w:val="center"/>
        <w:rPr>
          <w:b/>
          <w:bCs/>
          <w:caps/>
          <w:sz w:val="28"/>
          <w:szCs w:val="28"/>
          <w:u w:val="single"/>
        </w:rPr>
      </w:pPr>
      <w:r w:rsidRPr="005307F8">
        <w:rPr>
          <w:b/>
          <w:bCs/>
          <w:caps/>
          <w:sz w:val="28"/>
          <w:szCs w:val="28"/>
          <w:u w:val="single"/>
        </w:rPr>
        <w:t>(TEXFED)</w:t>
      </w:r>
    </w:p>
    <w:p w:rsidR="003D1A2D" w:rsidRPr="005307F8" w:rsidRDefault="003D1A2D" w:rsidP="003D1A2D">
      <w:pPr>
        <w:spacing w:line="360" w:lineRule="auto"/>
        <w:jc w:val="center"/>
        <w:rPr>
          <w:sz w:val="28"/>
          <w:szCs w:val="28"/>
        </w:rPr>
      </w:pPr>
      <w:proofErr w:type="gramStart"/>
      <w:r w:rsidRPr="005307F8">
        <w:rPr>
          <w:b/>
          <w:bCs/>
          <w:sz w:val="28"/>
          <w:szCs w:val="28"/>
        </w:rPr>
        <w:t>Address :</w:t>
      </w:r>
      <w:proofErr w:type="gramEnd"/>
      <w:r w:rsidRPr="005307F8">
        <w:rPr>
          <w:b/>
          <w:bCs/>
          <w:sz w:val="28"/>
          <w:szCs w:val="28"/>
        </w:rPr>
        <w:t xml:space="preserve"> </w:t>
      </w:r>
      <w:r w:rsidR="0023605E" w:rsidRPr="005307F8">
        <w:rPr>
          <w:b/>
          <w:bCs/>
          <w:sz w:val="28"/>
          <w:szCs w:val="28"/>
        </w:rPr>
        <w:t>TC</w:t>
      </w:r>
      <w:r w:rsidR="006965A0">
        <w:rPr>
          <w:b/>
          <w:bCs/>
          <w:sz w:val="28"/>
          <w:szCs w:val="28"/>
        </w:rPr>
        <w:t>/</w:t>
      </w:r>
      <w:r w:rsidR="0023605E" w:rsidRPr="005307F8">
        <w:rPr>
          <w:b/>
          <w:bCs/>
          <w:sz w:val="28"/>
          <w:szCs w:val="28"/>
        </w:rPr>
        <w:t xml:space="preserve">4/1759, </w:t>
      </w:r>
      <w:proofErr w:type="spellStart"/>
      <w:r w:rsidR="0023605E" w:rsidRPr="005307F8">
        <w:rPr>
          <w:b/>
          <w:bCs/>
          <w:sz w:val="28"/>
          <w:szCs w:val="28"/>
        </w:rPr>
        <w:t>Muthusamy</w:t>
      </w:r>
      <w:proofErr w:type="spellEnd"/>
      <w:r w:rsidR="0023605E" w:rsidRPr="005307F8">
        <w:rPr>
          <w:b/>
          <w:bCs/>
          <w:sz w:val="28"/>
          <w:szCs w:val="28"/>
        </w:rPr>
        <w:t xml:space="preserve"> Lane , D.B. Jn., </w:t>
      </w:r>
      <w:proofErr w:type="spellStart"/>
      <w:r w:rsidR="0023605E" w:rsidRPr="005307F8">
        <w:rPr>
          <w:b/>
          <w:bCs/>
          <w:sz w:val="28"/>
          <w:szCs w:val="28"/>
        </w:rPr>
        <w:t>Kowdiar</w:t>
      </w:r>
      <w:proofErr w:type="spellEnd"/>
      <w:r w:rsidRPr="005307F8">
        <w:rPr>
          <w:b/>
          <w:bCs/>
          <w:sz w:val="28"/>
          <w:szCs w:val="28"/>
        </w:rPr>
        <w:t xml:space="preserve">, P.O. </w:t>
      </w:r>
      <w:r w:rsidR="0023605E" w:rsidRPr="005307F8">
        <w:rPr>
          <w:b/>
          <w:bCs/>
          <w:sz w:val="28"/>
          <w:szCs w:val="28"/>
        </w:rPr>
        <w:t xml:space="preserve">Trivandrum. </w:t>
      </w:r>
      <w:r w:rsidRPr="005307F8">
        <w:rPr>
          <w:b/>
          <w:bCs/>
          <w:sz w:val="28"/>
          <w:szCs w:val="28"/>
        </w:rPr>
        <w:t>Pin: 6</w:t>
      </w:r>
      <w:r w:rsidR="0023605E" w:rsidRPr="005307F8">
        <w:rPr>
          <w:b/>
          <w:bCs/>
          <w:sz w:val="28"/>
          <w:szCs w:val="28"/>
        </w:rPr>
        <w:t>95003</w:t>
      </w:r>
      <w:proofErr w:type="gramStart"/>
      <w:r w:rsidRPr="005307F8">
        <w:rPr>
          <w:b/>
          <w:bCs/>
          <w:sz w:val="28"/>
          <w:szCs w:val="28"/>
        </w:rPr>
        <w:t>,  Phone:04</w:t>
      </w:r>
      <w:r w:rsidR="0023605E" w:rsidRPr="005307F8">
        <w:rPr>
          <w:b/>
          <w:bCs/>
          <w:sz w:val="28"/>
          <w:szCs w:val="28"/>
        </w:rPr>
        <w:t>71</w:t>
      </w:r>
      <w:proofErr w:type="gramEnd"/>
      <w:r w:rsidR="0023605E" w:rsidRPr="005307F8">
        <w:rPr>
          <w:b/>
          <w:bCs/>
          <w:sz w:val="28"/>
          <w:szCs w:val="28"/>
        </w:rPr>
        <w:t>-2318721</w:t>
      </w:r>
      <w:r w:rsidRPr="005307F8">
        <w:rPr>
          <w:b/>
          <w:bCs/>
          <w:sz w:val="28"/>
          <w:szCs w:val="28"/>
        </w:rPr>
        <w:t xml:space="preserve">, </w:t>
      </w:r>
    </w:p>
    <w:p w:rsidR="003D1A2D" w:rsidRDefault="003D1A2D" w:rsidP="003D1A2D">
      <w:pPr>
        <w:spacing w:line="360" w:lineRule="auto"/>
        <w:jc w:val="center"/>
        <w:rPr>
          <w:b/>
          <w:bCs/>
          <w:sz w:val="36"/>
          <w:szCs w:val="36"/>
        </w:rPr>
      </w:pPr>
      <w:proofErr w:type="gramStart"/>
      <w:r w:rsidRPr="005307F8">
        <w:rPr>
          <w:b/>
          <w:bCs/>
          <w:sz w:val="36"/>
          <w:szCs w:val="36"/>
        </w:rPr>
        <w:t>e-mail</w:t>
      </w:r>
      <w:proofErr w:type="gramEnd"/>
      <w:r w:rsidRPr="005307F8">
        <w:rPr>
          <w:b/>
          <w:bCs/>
          <w:sz w:val="36"/>
          <w:szCs w:val="36"/>
        </w:rPr>
        <w:t xml:space="preserve">: </w:t>
      </w:r>
      <w:hyperlink r:id="rId7" w:history="1">
        <w:r w:rsidR="008F61F4" w:rsidRPr="005307F8">
          <w:rPr>
            <w:rStyle w:val="Hyperlink"/>
            <w:rFonts w:ascii="Times New Roman" w:hAnsi="Times New Roman"/>
            <w:b/>
            <w:bCs/>
            <w:sz w:val="36"/>
            <w:szCs w:val="36"/>
          </w:rPr>
          <w:t>texfed2007@gmail.com</w:t>
        </w:r>
      </w:hyperlink>
      <w:r w:rsidR="008F61F4" w:rsidRPr="005307F8">
        <w:rPr>
          <w:b/>
          <w:bCs/>
          <w:sz w:val="36"/>
          <w:szCs w:val="36"/>
        </w:rPr>
        <w:t xml:space="preserve"> , </w:t>
      </w:r>
      <w:hyperlink r:id="rId8" w:history="1">
        <w:r w:rsidR="005307F8" w:rsidRPr="00A617D6">
          <w:rPr>
            <w:rStyle w:val="Hyperlink"/>
            <w:rFonts w:ascii="Times New Roman" w:hAnsi="Times New Roman"/>
            <w:b/>
            <w:bCs/>
            <w:sz w:val="36"/>
            <w:szCs w:val="36"/>
          </w:rPr>
          <w:t>www.texfed.kerala.gov.in</w:t>
        </w:r>
      </w:hyperlink>
    </w:p>
    <w:p w:rsidR="005307F8" w:rsidRPr="005307F8" w:rsidRDefault="005307F8" w:rsidP="003D1A2D">
      <w:pPr>
        <w:spacing w:line="360" w:lineRule="auto"/>
        <w:jc w:val="center"/>
        <w:rPr>
          <w:sz w:val="36"/>
          <w:szCs w:val="36"/>
          <w:highlight w:val="yellow"/>
        </w:rPr>
      </w:pPr>
    </w:p>
    <w:p w:rsidR="003D1A2D" w:rsidRPr="005307F8" w:rsidRDefault="003D1A2D" w:rsidP="003D1A2D">
      <w:pPr>
        <w:spacing w:line="360" w:lineRule="auto"/>
        <w:jc w:val="center"/>
        <w:rPr>
          <w:b/>
          <w:bCs/>
          <w:sz w:val="36"/>
          <w:szCs w:val="36"/>
        </w:rPr>
      </w:pPr>
    </w:p>
    <w:p w:rsidR="003D1A2D" w:rsidRPr="002F5140" w:rsidRDefault="00D556A7" w:rsidP="003D1A2D">
      <w:pPr>
        <w:pStyle w:val="Heading1"/>
        <w:spacing w:line="360" w:lineRule="auto"/>
        <w:rPr>
          <w:b/>
          <w:sz w:val="28"/>
          <w:szCs w:val="26"/>
        </w:rPr>
      </w:pPr>
      <w:proofErr w:type="gramStart"/>
      <w:r>
        <w:rPr>
          <w:b/>
          <w:sz w:val="28"/>
          <w:szCs w:val="26"/>
        </w:rPr>
        <w:t xml:space="preserve">E </w:t>
      </w:r>
      <w:r w:rsidR="003D1A2D" w:rsidRPr="002F5140">
        <w:rPr>
          <w:b/>
          <w:sz w:val="28"/>
          <w:szCs w:val="26"/>
        </w:rPr>
        <w:t>Tender Notice No.</w:t>
      </w:r>
      <w:proofErr w:type="gramEnd"/>
      <w:r>
        <w:rPr>
          <w:b/>
          <w:sz w:val="28"/>
          <w:szCs w:val="26"/>
        </w:rPr>
        <w:t xml:space="preserve"> TEXFED/CIPCO/01/2019-2020</w:t>
      </w:r>
      <w:r w:rsidR="003D1A2D" w:rsidRPr="002F5140">
        <w:rPr>
          <w:b/>
          <w:sz w:val="28"/>
          <w:szCs w:val="26"/>
        </w:rPr>
        <w:t xml:space="preserve">, </w:t>
      </w:r>
    </w:p>
    <w:p w:rsidR="003D1A2D" w:rsidRDefault="003D1A2D" w:rsidP="003D1A2D">
      <w:pPr>
        <w:pStyle w:val="Heading1"/>
        <w:spacing w:line="360" w:lineRule="auto"/>
        <w:rPr>
          <w:b/>
          <w:sz w:val="28"/>
          <w:szCs w:val="26"/>
        </w:rPr>
      </w:pPr>
      <w:proofErr w:type="gramStart"/>
      <w:r w:rsidRPr="002F5140">
        <w:rPr>
          <w:b/>
          <w:sz w:val="28"/>
          <w:szCs w:val="26"/>
        </w:rPr>
        <w:t>Dated</w:t>
      </w:r>
      <w:r w:rsidR="000D2200">
        <w:rPr>
          <w:b/>
          <w:sz w:val="28"/>
          <w:szCs w:val="26"/>
        </w:rPr>
        <w:t xml:space="preserve"> </w:t>
      </w:r>
      <w:r w:rsidR="00451F2D">
        <w:rPr>
          <w:b/>
          <w:sz w:val="28"/>
          <w:szCs w:val="26"/>
        </w:rPr>
        <w:t>17</w:t>
      </w:r>
      <w:r w:rsidR="001E1E85">
        <w:rPr>
          <w:b/>
          <w:sz w:val="28"/>
          <w:szCs w:val="26"/>
        </w:rPr>
        <w:t>.08.2019</w:t>
      </w:r>
      <w:r>
        <w:rPr>
          <w:b/>
          <w:sz w:val="28"/>
          <w:szCs w:val="26"/>
        </w:rPr>
        <w:t>.</w:t>
      </w:r>
      <w:proofErr w:type="gramEnd"/>
    </w:p>
    <w:p w:rsidR="005307F8" w:rsidRDefault="005307F8" w:rsidP="005307F8"/>
    <w:p w:rsidR="005307F8" w:rsidRPr="005307F8" w:rsidRDefault="005307F8" w:rsidP="005307F8"/>
    <w:p w:rsidR="003D1A2D" w:rsidRPr="002F5140" w:rsidRDefault="003D1A2D" w:rsidP="003D1A2D">
      <w:pPr>
        <w:rPr>
          <w:sz w:val="28"/>
          <w:szCs w:val="26"/>
        </w:rPr>
      </w:pPr>
    </w:p>
    <w:p w:rsidR="00F82152" w:rsidRDefault="003D1A2D" w:rsidP="003D1A2D">
      <w:pPr>
        <w:spacing w:line="360" w:lineRule="auto"/>
        <w:jc w:val="center"/>
        <w:rPr>
          <w:b/>
          <w:sz w:val="28"/>
          <w:szCs w:val="26"/>
        </w:rPr>
      </w:pPr>
      <w:proofErr w:type="gramStart"/>
      <w:r w:rsidRPr="00EB5CB8">
        <w:rPr>
          <w:b/>
          <w:sz w:val="28"/>
          <w:szCs w:val="26"/>
        </w:rPr>
        <w:t>e</w:t>
      </w:r>
      <w:proofErr w:type="gramEnd"/>
      <w:r w:rsidRPr="00EB5CB8">
        <w:rPr>
          <w:b/>
          <w:sz w:val="28"/>
          <w:szCs w:val="26"/>
        </w:rPr>
        <w:t xml:space="preserve">. procurement of  </w:t>
      </w:r>
      <w:r w:rsidR="001E1E85">
        <w:rPr>
          <w:b/>
          <w:sz w:val="28"/>
          <w:szCs w:val="26"/>
        </w:rPr>
        <w:t xml:space="preserve">Rapier </w:t>
      </w:r>
      <w:r w:rsidR="008F61F4" w:rsidRPr="00EB5CB8">
        <w:rPr>
          <w:b/>
          <w:sz w:val="28"/>
          <w:szCs w:val="26"/>
        </w:rPr>
        <w:t xml:space="preserve"> </w:t>
      </w:r>
      <w:r w:rsidRPr="00EB5CB8">
        <w:rPr>
          <w:b/>
          <w:sz w:val="28"/>
          <w:szCs w:val="26"/>
        </w:rPr>
        <w:t xml:space="preserve"> Looms</w:t>
      </w:r>
      <w:r w:rsidR="00EB5CB8" w:rsidRPr="00EB5CB8">
        <w:rPr>
          <w:b/>
          <w:sz w:val="28"/>
          <w:szCs w:val="26"/>
        </w:rPr>
        <w:t xml:space="preserve"> was authorized </w:t>
      </w:r>
      <w:r w:rsidR="001E1E85">
        <w:rPr>
          <w:b/>
          <w:sz w:val="28"/>
          <w:szCs w:val="26"/>
        </w:rPr>
        <w:t xml:space="preserve">TEXFED </w:t>
      </w:r>
      <w:r w:rsidR="00EB5CB8" w:rsidRPr="00EB5CB8">
        <w:rPr>
          <w:b/>
          <w:sz w:val="28"/>
          <w:szCs w:val="26"/>
        </w:rPr>
        <w:t xml:space="preserve"> by </w:t>
      </w:r>
      <w:r w:rsidR="001E1E85">
        <w:rPr>
          <w:b/>
          <w:sz w:val="28"/>
          <w:szCs w:val="26"/>
        </w:rPr>
        <w:t xml:space="preserve">Secretary, Calicut </w:t>
      </w:r>
      <w:r w:rsidR="00354859">
        <w:rPr>
          <w:b/>
          <w:sz w:val="28"/>
          <w:szCs w:val="26"/>
        </w:rPr>
        <w:t xml:space="preserve"> </w:t>
      </w:r>
      <w:r w:rsidR="001E1E85">
        <w:rPr>
          <w:b/>
          <w:sz w:val="28"/>
          <w:szCs w:val="26"/>
        </w:rPr>
        <w:t xml:space="preserve">Integrated Power Loom </w:t>
      </w:r>
      <w:proofErr w:type="spellStart"/>
      <w:r w:rsidR="001E1E85">
        <w:rPr>
          <w:b/>
          <w:sz w:val="28"/>
          <w:szCs w:val="26"/>
        </w:rPr>
        <w:t>Indl</w:t>
      </w:r>
      <w:proofErr w:type="spellEnd"/>
      <w:r w:rsidR="001E1E85">
        <w:rPr>
          <w:b/>
          <w:sz w:val="28"/>
          <w:szCs w:val="26"/>
        </w:rPr>
        <w:t>. Co</w:t>
      </w:r>
      <w:r w:rsidR="00451F2D">
        <w:rPr>
          <w:b/>
          <w:sz w:val="28"/>
          <w:szCs w:val="26"/>
        </w:rPr>
        <w:t>-</w:t>
      </w:r>
      <w:r w:rsidR="001E1E85">
        <w:rPr>
          <w:b/>
          <w:sz w:val="28"/>
          <w:szCs w:val="26"/>
        </w:rPr>
        <w:t>operative Society Ltd</w:t>
      </w:r>
    </w:p>
    <w:p w:rsidR="003D1A2D" w:rsidRDefault="001E1E85" w:rsidP="003D1A2D">
      <w:pPr>
        <w:spacing w:line="360" w:lineRule="auto"/>
        <w:jc w:val="center"/>
        <w:rPr>
          <w:sz w:val="28"/>
          <w:szCs w:val="26"/>
        </w:rPr>
      </w:pPr>
      <w:r>
        <w:rPr>
          <w:b/>
          <w:sz w:val="28"/>
          <w:szCs w:val="26"/>
        </w:rPr>
        <w:t xml:space="preserve"> (CIPCO Textiles)</w:t>
      </w:r>
      <w:r w:rsidR="00354859">
        <w:rPr>
          <w:b/>
          <w:sz w:val="28"/>
          <w:szCs w:val="26"/>
        </w:rPr>
        <w:t xml:space="preserve">, </w:t>
      </w:r>
      <w:proofErr w:type="spellStart"/>
      <w:r>
        <w:rPr>
          <w:b/>
          <w:sz w:val="28"/>
          <w:szCs w:val="26"/>
        </w:rPr>
        <w:t>Naduvanur</w:t>
      </w:r>
      <w:proofErr w:type="spellEnd"/>
      <w:r>
        <w:rPr>
          <w:b/>
          <w:sz w:val="28"/>
          <w:szCs w:val="26"/>
        </w:rPr>
        <w:t xml:space="preserve">, Calicut </w:t>
      </w:r>
      <w:proofErr w:type="spellStart"/>
      <w:r>
        <w:rPr>
          <w:b/>
          <w:sz w:val="28"/>
          <w:szCs w:val="26"/>
        </w:rPr>
        <w:t>Dist</w:t>
      </w:r>
      <w:proofErr w:type="spellEnd"/>
      <w:r>
        <w:rPr>
          <w:b/>
          <w:sz w:val="28"/>
          <w:szCs w:val="26"/>
        </w:rPr>
        <w:t xml:space="preserve"> </w:t>
      </w:r>
      <w:r w:rsidR="00F82152">
        <w:rPr>
          <w:b/>
          <w:sz w:val="28"/>
          <w:szCs w:val="26"/>
        </w:rPr>
        <w:t>vide letter No</w:t>
      </w:r>
      <w:r w:rsidR="002738D2">
        <w:rPr>
          <w:b/>
          <w:sz w:val="28"/>
          <w:szCs w:val="26"/>
        </w:rPr>
        <w:t>. CIPCO/TEXFED/2019/172 D</w:t>
      </w:r>
      <w:r w:rsidR="00F82152">
        <w:rPr>
          <w:b/>
          <w:sz w:val="28"/>
          <w:szCs w:val="26"/>
        </w:rPr>
        <w:t xml:space="preserve">ated </w:t>
      </w:r>
      <w:r w:rsidR="002738D2">
        <w:rPr>
          <w:b/>
          <w:sz w:val="28"/>
          <w:szCs w:val="26"/>
        </w:rPr>
        <w:t>06.08.2019</w:t>
      </w:r>
    </w:p>
    <w:p w:rsidR="005307F8" w:rsidRPr="00EB5CB8" w:rsidRDefault="005307F8" w:rsidP="003D1A2D">
      <w:pPr>
        <w:spacing w:line="360" w:lineRule="auto"/>
        <w:jc w:val="center"/>
        <w:rPr>
          <w:b/>
          <w:sz w:val="28"/>
          <w:szCs w:val="26"/>
        </w:rPr>
      </w:pPr>
    </w:p>
    <w:p w:rsidR="003D1A2D" w:rsidRPr="002F5140" w:rsidRDefault="003D1A2D" w:rsidP="003D1A2D">
      <w:pPr>
        <w:spacing w:line="360" w:lineRule="auto"/>
        <w:rPr>
          <w:sz w:val="26"/>
          <w:szCs w:val="26"/>
        </w:rPr>
      </w:pPr>
    </w:p>
    <w:p w:rsidR="003D1A2D" w:rsidRDefault="003D1A2D" w:rsidP="003D1A2D">
      <w:pPr>
        <w:spacing w:line="360" w:lineRule="auto"/>
        <w:jc w:val="center"/>
        <w:rPr>
          <w:b/>
          <w:sz w:val="26"/>
          <w:szCs w:val="26"/>
          <w:u w:val="single"/>
        </w:rPr>
      </w:pPr>
      <w:r w:rsidRPr="002F5140">
        <w:rPr>
          <w:b/>
          <w:sz w:val="26"/>
          <w:szCs w:val="26"/>
          <w:u w:val="single"/>
        </w:rPr>
        <w:t>NOTICE INVITING TENDER</w:t>
      </w:r>
    </w:p>
    <w:p w:rsidR="005307F8" w:rsidRPr="002F5140" w:rsidRDefault="005307F8" w:rsidP="003D1A2D">
      <w:pPr>
        <w:spacing w:line="360" w:lineRule="auto"/>
        <w:jc w:val="center"/>
        <w:rPr>
          <w:b/>
          <w:sz w:val="26"/>
          <w:szCs w:val="26"/>
          <w:u w:val="single"/>
        </w:rPr>
      </w:pPr>
    </w:p>
    <w:p w:rsidR="003D1A2D" w:rsidRPr="005307F8" w:rsidRDefault="003D1A2D" w:rsidP="003D1A2D">
      <w:pPr>
        <w:spacing w:line="360" w:lineRule="auto"/>
        <w:ind w:left="90" w:firstLine="630"/>
        <w:jc w:val="both"/>
        <w:rPr>
          <w:sz w:val="26"/>
          <w:szCs w:val="26"/>
        </w:rPr>
      </w:pPr>
      <w:r w:rsidRPr="005307F8">
        <w:rPr>
          <w:sz w:val="26"/>
          <w:szCs w:val="26"/>
        </w:rPr>
        <w:t xml:space="preserve">Tenders are invited by e-tender mode under two bid system for the supply and installation of </w:t>
      </w:r>
      <w:r w:rsidR="00F82152">
        <w:rPr>
          <w:sz w:val="26"/>
          <w:szCs w:val="26"/>
        </w:rPr>
        <w:t>3</w:t>
      </w:r>
      <w:r w:rsidRPr="005307F8">
        <w:rPr>
          <w:sz w:val="26"/>
          <w:szCs w:val="26"/>
        </w:rPr>
        <w:t xml:space="preserve"> </w:t>
      </w:r>
      <w:proofErr w:type="spellStart"/>
      <w:r w:rsidRPr="005307F8">
        <w:rPr>
          <w:sz w:val="26"/>
          <w:szCs w:val="26"/>
        </w:rPr>
        <w:t>Nos</w:t>
      </w:r>
      <w:proofErr w:type="spellEnd"/>
      <w:r w:rsidRPr="005307F8">
        <w:rPr>
          <w:sz w:val="26"/>
          <w:szCs w:val="26"/>
        </w:rPr>
        <w:t xml:space="preserve"> </w:t>
      </w:r>
      <w:proofErr w:type="gramStart"/>
      <w:r w:rsidRPr="005307F8">
        <w:rPr>
          <w:sz w:val="26"/>
          <w:szCs w:val="26"/>
        </w:rPr>
        <w:t xml:space="preserve">of </w:t>
      </w:r>
      <w:r w:rsidR="00F82152">
        <w:rPr>
          <w:sz w:val="26"/>
          <w:szCs w:val="26"/>
        </w:rPr>
        <w:t xml:space="preserve"> 180</w:t>
      </w:r>
      <w:proofErr w:type="gramEnd"/>
      <w:r w:rsidR="00F82152">
        <w:rPr>
          <w:sz w:val="26"/>
          <w:szCs w:val="26"/>
        </w:rPr>
        <w:t xml:space="preserve"> cm</w:t>
      </w:r>
      <w:r w:rsidR="000D2200">
        <w:rPr>
          <w:sz w:val="26"/>
          <w:szCs w:val="26"/>
        </w:rPr>
        <w:t xml:space="preserve"> Reed Space</w:t>
      </w:r>
      <w:r w:rsidR="00F82152">
        <w:rPr>
          <w:sz w:val="26"/>
          <w:szCs w:val="26"/>
        </w:rPr>
        <w:t xml:space="preserve"> </w:t>
      </w:r>
      <w:r w:rsidR="000D2200">
        <w:rPr>
          <w:sz w:val="26"/>
          <w:szCs w:val="26"/>
        </w:rPr>
        <w:t xml:space="preserve">  </w:t>
      </w:r>
      <w:r w:rsidR="00F82152">
        <w:rPr>
          <w:sz w:val="26"/>
          <w:szCs w:val="26"/>
        </w:rPr>
        <w:t xml:space="preserve">Indigenous Rapier Looms </w:t>
      </w:r>
      <w:r w:rsidRPr="005307F8">
        <w:rPr>
          <w:sz w:val="26"/>
          <w:szCs w:val="26"/>
        </w:rPr>
        <w:t xml:space="preserve"> at </w:t>
      </w:r>
      <w:r w:rsidR="008F61F4" w:rsidRPr="005307F8">
        <w:rPr>
          <w:sz w:val="26"/>
          <w:szCs w:val="26"/>
        </w:rPr>
        <w:t xml:space="preserve"> </w:t>
      </w:r>
      <w:r w:rsidR="00F82152">
        <w:rPr>
          <w:sz w:val="26"/>
          <w:szCs w:val="26"/>
        </w:rPr>
        <w:t xml:space="preserve"> Calicut Integrated Power Loom </w:t>
      </w:r>
      <w:proofErr w:type="spellStart"/>
      <w:r w:rsidR="00F82152">
        <w:rPr>
          <w:sz w:val="26"/>
          <w:szCs w:val="26"/>
        </w:rPr>
        <w:t>Indl</w:t>
      </w:r>
      <w:proofErr w:type="spellEnd"/>
      <w:r w:rsidR="00F82152">
        <w:rPr>
          <w:sz w:val="26"/>
          <w:szCs w:val="26"/>
        </w:rPr>
        <w:t xml:space="preserve">. Cooperative Society Ltd, </w:t>
      </w:r>
      <w:proofErr w:type="spellStart"/>
      <w:r w:rsidR="00F82152">
        <w:rPr>
          <w:sz w:val="26"/>
          <w:szCs w:val="26"/>
        </w:rPr>
        <w:t>Naduvanur</w:t>
      </w:r>
      <w:proofErr w:type="spellEnd"/>
      <w:r w:rsidR="00F82152">
        <w:rPr>
          <w:sz w:val="26"/>
          <w:szCs w:val="26"/>
        </w:rPr>
        <w:t xml:space="preserve">, Calicut </w:t>
      </w:r>
      <w:proofErr w:type="spellStart"/>
      <w:r w:rsidR="00F82152">
        <w:rPr>
          <w:sz w:val="26"/>
          <w:szCs w:val="26"/>
        </w:rPr>
        <w:t>Dist</w:t>
      </w:r>
      <w:proofErr w:type="spellEnd"/>
      <w:r w:rsidR="00F82152">
        <w:rPr>
          <w:sz w:val="26"/>
          <w:szCs w:val="26"/>
        </w:rPr>
        <w:t xml:space="preserve"> </w:t>
      </w:r>
      <w:r w:rsidRPr="005307F8">
        <w:rPr>
          <w:sz w:val="26"/>
          <w:szCs w:val="26"/>
        </w:rPr>
        <w:t>as per the specification indicated below:</w:t>
      </w:r>
    </w:p>
    <w:p w:rsidR="003D1A2D" w:rsidRDefault="003D1A2D" w:rsidP="003D1A2D">
      <w:pPr>
        <w:spacing w:line="360" w:lineRule="auto"/>
        <w:jc w:val="both"/>
        <w:rPr>
          <w:sz w:val="26"/>
          <w:szCs w:val="26"/>
        </w:rPr>
      </w:pPr>
    </w:p>
    <w:p w:rsidR="005307F8" w:rsidRDefault="005307F8" w:rsidP="003D1A2D">
      <w:pPr>
        <w:spacing w:line="360" w:lineRule="auto"/>
        <w:jc w:val="both"/>
        <w:rPr>
          <w:sz w:val="26"/>
          <w:szCs w:val="26"/>
        </w:rPr>
      </w:pPr>
    </w:p>
    <w:p w:rsidR="005307F8" w:rsidRDefault="005307F8" w:rsidP="003D1A2D">
      <w:pPr>
        <w:spacing w:line="360" w:lineRule="auto"/>
        <w:jc w:val="both"/>
        <w:rPr>
          <w:sz w:val="26"/>
          <w:szCs w:val="26"/>
        </w:rPr>
      </w:pPr>
    </w:p>
    <w:p w:rsidR="005307F8" w:rsidRPr="005307F8" w:rsidRDefault="005307F8" w:rsidP="003D1A2D">
      <w:pPr>
        <w:spacing w:line="360" w:lineRule="auto"/>
        <w:jc w:val="both"/>
        <w:rPr>
          <w:sz w:val="26"/>
          <w:szCs w:val="26"/>
        </w:rPr>
      </w:pPr>
    </w:p>
    <w:p w:rsidR="003D1A2D" w:rsidRDefault="003D1A2D" w:rsidP="004A4C81">
      <w:pPr>
        <w:pStyle w:val="BodyText"/>
        <w:spacing w:line="360" w:lineRule="auto"/>
        <w:jc w:val="center"/>
        <w:rPr>
          <w:b/>
          <w:sz w:val="26"/>
          <w:szCs w:val="26"/>
          <w:u w:val="single"/>
        </w:rPr>
      </w:pPr>
      <w:r w:rsidRPr="002F5140">
        <w:rPr>
          <w:b/>
          <w:sz w:val="26"/>
          <w:szCs w:val="26"/>
          <w:u w:val="single"/>
        </w:rPr>
        <w:t xml:space="preserve">DETAILS REGARDING </w:t>
      </w:r>
      <w:r w:rsidRPr="004A4C81">
        <w:rPr>
          <w:b/>
          <w:sz w:val="26"/>
          <w:szCs w:val="26"/>
          <w:u w:val="single"/>
        </w:rPr>
        <w:t xml:space="preserve">THE SUPPLY OF </w:t>
      </w:r>
      <w:r w:rsidR="00F82152">
        <w:rPr>
          <w:b/>
          <w:sz w:val="26"/>
          <w:szCs w:val="26"/>
          <w:u w:val="single"/>
        </w:rPr>
        <w:t xml:space="preserve">INDIGENEOUS </w:t>
      </w:r>
      <w:proofErr w:type="gramStart"/>
      <w:r w:rsidR="00F82152">
        <w:rPr>
          <w:b/>
          <w:sz w:val="26"/>
          <w:szCs w:val="26"/>
          <w:u w:val="single"/>
        </w:rPr>
        <w:t xml:space="preserve">RAPIER </w:t>
      </w:r>
      <w:r w:rsidRPr="004A4C81">
        <w:rPr>
          <w:b/>
          <w:sz w:val="26"/>
          <w:szCs w:val="26"/>
          <w:u w:val="single"/>
        </w:rPr>
        <w:t xml:space="preserve"> LOOMS</w:t>
      </w:r>
      <w:proofErr w:type="gramEnd"/>
      <w:r w:rsidRPr="004A4C81">
        <w:rPr>
          <w:b/>
          <w:sz w:val="26"/>
          <w:szCs w:val="26"/>
          <w:u w:val="single"/>
        </w:rPr>
        <w:t xml:space="preserve">  FOR THE</w:t>
      </w:r>
      <w:r w:rsidRPr="002F5140">
        <w:rPr>
          <w:b/>
          <w:sz w:val="26"/>
          <w:szCs w:val="26"/>
          <w:u w:val="single"/>
        </w:rPr>
        <w:t xml:space="preserve"> </w:t>
      </w:r>
      <w:r w:rsidR="004A4C81">
        <w:rPr>
          <w:b/>
          <w:sz w:val="26"/>
          <w:szCs w:val="26"/>
          <w:u w:val="single"/>
        </w:rPr>
        <w:t xml:space="preserve">PRODUCTION OF </w:t>
      </w:r>
      <w:r w:rsidR="00F82152">
        <w:rPr>
          <w:b/>
          <w:sz w:val="26"/>
          <w:szCs w:val="26"/>
          <w:u w:val="single"/>
        </w:rPr>
        <w:t xml:space="preserve"> DHOTHY</w:t>
      </w:r>
      <w:r w:rsidR="00A379BA">
        <w:rPr>
          <w:b/>
          <w:sz w:val="26"/>
          <w:szCs w:val="26"/>
          <w:u w:val="single"/>
        </w:rPr>
        <w:t xml:space="preserve"> WITH TUCK IN SELVEDGE</w:t>
      </w:r>
      <w:r w:rsidR="00F82152">
        <w:rPr>
          <w:b/>
          <w:sz w:val="26"/>
          <w:szCs w:val="26"/>
          <w:u w:val="single"/>
        </w:rPr>
        <w:t>/</w:t>
      </w:r>
      <w:r w:rsidR="00A379BA">
        <w:rPr>
          <w:b/>
          <w:sz w:val="26"/>
          <w:szCs w:val="26"/>
          <w:u w:val="single"/>
        </w:rPr>
        <w:t xml:space="preserve"> </w:t>
      </w:r>
      <w:r w:rsidR="00F82152">
        <w:rPr>
          <w:b/>
          <w:sz w:val="26"/>
          <w:szCs w:val="26"/>
          <w:u w:val="single"/>
        </w:rPr>
        <w:t xml:space="preserve">YARN DYED  CHECKED FABRIC AT CALICUT INTEGRATED POWER LOOM INDL. COOPERATIVE SOCIETY LTD (CIPCO TEXTILES), NADUVANUR, CALICUT DIST </w:t>
      </w:r>
      <w:r w:rsidR="004A4C81">
        <w:rPr>
          <w:b/>
          <w:sz w:val="26"/>
          <w:szCs w:val="26"/>
          <w:u w:val="single"/>
        </w:rPr>
        <w:t xml:space="preserve"> </w:t>
      </w:r>
    </w:p>
    <w:p w:rsidR="005307F8" w:rsidRPr="0056288F" w:rsidRDefault="005307F8" w:rsidP="005307F8">
      <w:pPr>
        <w:jc w:val="center"/>
        <w:rPr>
          <w:rFonts w:ascii="Bookman Old Style" w:hAnsi="Bookman Old Style"/>
          <w:b/>
          <w:sz w:val="28"/>
          <w:szCs w:val="28"/>
          <w:u w:val="single"/>
        </w:rPr>
      </w:pPr>
      <w:r>
        <w:rPr>
          <w:rFonts w:ascii="Bookman Old Style" w:hAnsi="Bookman Old Style"/>
          <w:sz w:val="28"/>
          <w:szCs w:val="28"/>
        </w:rPr>
        <w:t xml:space="preserve">                                                                               (Rupees)</w:t>
      </w:r>
    </w:p>
    <w:tbl>
      <w:tblPr>
        <w:tblStyle w:val="TableGrid"/>
        <w:tblW w:w="9464" w:type="dxa"/>
        <w:tblLayout w:type="fixed"/>
        <w:tblLook w:val="04A0" w:firstRow="1" w:lastRow="0" w:firstColumn="1" w:lastColumn="0" w:noHBand="0" w:noVBand="1"/>
      </w:tblPr>
      <w:tblGrid>
        <w:gridCol w:w="534"/>
        <w:gridCol w:w="5386"/>
        <w:gridCol w:w="1701"/>
        <w:gridCol w:w="1843"/>
      </w:tblGrid>
      <w:tr w:rsidR="005307F8" w:rsidRPr="00B337C0" w:rsidTr="009D7B9D">
        <w:tc>
          <w:tcPr>
            <w:tcW w:w="534" w:type="dxa"/>
          </w:tcPr>
          <w:p w:rsidR="005307F8" w:rsidRPr="00865CC9" w:rsidRDefault="005307F8" w:rsidP="009D7B9D">
            <w:pPr>
              <w:jc w:val="center"/>
              <w:rPr>
                <w:rFonts w:ascii="Bookman Old Style" w:hAnsi="Bookman Old Style"/>
                <w:b/>
              </w:rPr>
            </w:pPr>
            <w:r w:rsidRPr="00865CC9">
              <w:rPr>
                <w:rFonts w:ascii="Bookman Old Style" w:hAnsi="Bookman Old Style"/>
                <w:b/>
              </w:rPr>
              <w:t>1.</w:t>
            </w:r>
          </w:p>
        </w:tc>
        <w:tc>
          <w:tcPr>
            <w:tcW w:w="5386" w:type="dxa"/>
          </w:tcPr>
          <w:p w:rsidR="005307F8" w:rsidRPr="00865CC9" w:rsidRDefault="005307F8" w:rsidP="009D7B9D">
            <w:pPr>
              <w:jc w:val="center"/>
              <w:rPr>
                <w:rFonts w:ascii="Bookman Old Style" w:hAnsi="Bookman Old Style"/>
                <w:b/>
              </w:rPr>
            </w:pPr>
            <w:r w:rsidRPr="00865CC9">
              <w:rPr>
                <w:rFonts w:ascii="Bookman Old Style" w:hAnsi="Bookman Old Style"/>
                <w:b/>
              </w:rPr>
              <w:t>Name of Work</w:t>
            </w:r>
          </w:p>
        </w:tc>
        <w:tc>
          <w:tcPr>
            <w:tcW w:w="1701" w:type="dxa"/>
            <w:tcBorders>
              <w:right w:val="single" w:sz="4" w:space="0" w:color="auto"/>
            </w:tcBorders>
          </w:tcPr>
          <w:p w:rsidR="005307F8" w:rsidRPr="00865CC9" w:rsidRDefault="005307F8" w:rsidP="009D7B9D">
            <w:pPr>
              <w:jc w:val="center"/>
              <w:rPr>
                <w:rFonts w:ascii="Bookman Old Style" w:hAnsi="Bookman Old Style"/>
                <w:b/>
              </w:rPr>
            </w:pPr>
            <w:r w:rsidRPr="00865CC9">
              <w:rPr>
                <w:rFonts w:ascii="Bookman Old Style" w:hAnsi="Bookman Old Style"/>
                <w:b/>
              </w:rPr>
              <w:t>EMD</w:t>
            </w:r>
          </w:p>
        </w:tc>
        <w:tc>
          <w:tcPr>
            <w:tcW w:w="1843" w:type="dxa"/>
            <w:tcBorders>
              <w:left w:val="single" w:sz="4" w:space="0" w:color="auto"/>
            </w:tcBorders>
          </w:tcPr>
          <w:p w:rsidR="005307F8" w:rsidRPr="00865CC9" w:rsidRDefault="005307F8" w:rsidP="009D7B9D">
            <w:pPr>
              <w:jc w:val="center"/>
              <w:rPr>
                <w:rFonts w:ascii="Bookman Old Style" w:hAnsi="Bookman Old Style"/>
                <w:b/>
              </w:rPr>
            </w:pPr>
            <w:r w:rsidRPr="00865CC9">
              <w:rPr>
                <w:rFonts w:ascii="Bookman Old Style" w:hAnsi="Bookman Old Style"/>
                <w:b/>
              </w:rPr>
              <w:t xml:space="preserve">Tender </w:t>
            </w:r>
          </w:p>
          <w:p w:rsidR="005307F8" w:rsidRPr="00865CC9" w:rsidRDefault="005307F8" w:rsidP="009D7B9D">
            <w:pPr>
              <w:jc w:val="center"/>
              <w:rPr>
                <w:rFonts w:ascii="Bookman Old Style" w:hAnsi="Bookman Old Style"/>
                <w:b/>
              </w:rPr>
            </w:pPr>
            <w:r w:rsidRPr="00865CC9">
              <w:rPr>
                <w:rFonts w:ascii="Bookman Old Style" w:hAnsi="Bookman Old Style"/>
                <w:b/>
              </w:rPr>
              <w:t xml:space="preserve">Fee incl. </w:t>
            </w:r>
            <w:r w:rsidRPr="00865CC9">
              <w:rPr>
                <w:rFonts w:ascii="Bookman Old Style" w:hAnsi="Bookman Old Style"/>
                <w:b/>
                <w:sz w:val="20"/>
                <w:szCs w:val="20"/>
              </w:rPr>
              <w:t>VAT</w:t>
            </w:r>
          </w:p>
        </w:tc>
      </w:tr>
      <w:tr w:rsidR="005307F8" w:rsidRPr="00B337C0" w:rsidTr="009D7B9D">
        <w:trPr>
          <w:trHeight w:val="1016"/>
        </w:trPr>
        <w:tc>
          <w:tcPr>
            <w:tcW w:w="534" w:type="dxa"/>
          </w:tcPr>
          <w:p w:rsidR="005307F8" w:rsidRPr="00B337C0" w:rsidRDefault="005307F8" w:rsidP="009D7B9D">
            <w:pPr>
              <w:rPr>
                <w:rFonts w:ascii="Bookman Old Style" w:hAnsi="Bookman Old Style"/>
              </w:rPr>
            </w:pPr>
          </w:p>
        </w:tc>
        <w:tc>
          <w:tcPr>
            <w:tcW w:w="5386" w:type="dxa"/>
          </w:tcPr>
          <w:p w:rsidR="005307F8" w:rsidRPr="005057BC" w:rsidRDefault="00F82152" w:rsidP="009D7B9D">
            <w:pPr>
              <w:jc w:val="both"/>
              <w:rPr>
                <w:rFonts w:ascii="Bookman Old Style" w:hAnsi="Bookman Old Style"/>
              </w:rPr>
            </w:pPr>
            <w:r>
              <w:rPr>
                <w:rFonts w:ascii="Bookman Old Style" w:hAnsi="Bookman Old Style"/>
              </w:rPr>
              <w:t xml:space="preserve">180CM </w:t>
            </w:r>
            <w:r w:rsidR="005307F8">
              <w:rPr>
                <w:rFonts w:ascii="Bookman Old Style" w:hAnsi="Bookman Old Style"/>
              </w:rPr>
              <w:t xml:space="preserve"> R.S</w:t>
            </w:r>
            <w:r w:rsidR="005307F8" w:rsidRPr="005057BC">
              <w:rPr>
                <w:rFonts w:ascii="Bookman Old Style" w:hAnsi="Bookman Old Style"/>
              </w:rPr>
              <w:t>.</w:t>
            </w:r>
            <w:r>
              <w:rPr>
                <w:rFonts w:ascii="Bookman Old Style" w:hAnsi="Bookman Old Style"/>
              </w:rPr>
              <w:t xml:space="preserve"> Rapier Looms </w:t>
            </w:r>
            <w:r w:rsidR="00A379BA">
              <w:rPr>
                <w:rFonts w:ascii="Bookman Old Style" w:hAnsi="Bookman Old Style"/>
              </w:rPr>
              <w:t xml:space="preserve"> suitable for </w:t>
            </w:r>
            <w:proofErr w:type="spellStart"/>
            <w:r w:rsidR="00A379BA">
              <w:rPr>
                <w:rFonts w:ascii="Bookman Old Style" w:hAnsi="Bookman Old Style"/>
              </w:rPr>
              <w:t>Dhothy</w:t>
            </w:r>
            <w:proofErr w:type="spellEnd"/>
            <w:r w:rsidR="00A379BA">
              <w:rPr>
                <w:rFonts w:ascii="Bookman Old Style" w:hAnsi="Bookman Old Style"/>
              </w:rPr>
              <w:t xml:space="preserve"> production with Tuck in device for closed Selvedge with 20 shaft electronic Dobby </w:t>
            </w:r>
            <w:r w:rsidR="005307F8">
              <w:rPr>
                <w:rFonts w:ascii="Bookman Old Style" w:hAnsi="Bookman Old Style"/>
              </w:rPr>
              <w:t xml:space="preserve"> with  Electrical warp  stop motion, </w:t>
            </w:r>
            <w:r w:rsidR="00A379BA">
              <w:rPr>
                <w:rFonts w:ascii="Bookman Old Style" w:hAnsi="Bookman Old Style"/>
              </w:rPr>
              <w:t xml:space="preserve">6 </w:t>
            </w:r>
            <w:proofErr w:type="spellStart"/>
            <w:r w:rsidR="00A379BA">
              <w:rPr>
                <w:rFonts w:ascii="Bookman Old Style" w:hAnsi="Bookman Old Style"/>
              </w:rPr>
              <w:t>colour</w:t>
            </w:r>
            <w:proofErr w:type="spellEnd"/>
            <w:r w:rsidR="00A379BA">
              <w:rPr>
                <w:rFonts w:ascii="Bookman Old Style" w:hAnsi="Bookman Old Style"/>
              </w:rPr>
              <w:t xml:space="preserve"> electronic weft selector and all other accessories required for running condition – 3 </w:t>
            </w:r>
            <w:r w:rsidR="005307F8">
              <w:rPr>
                <w:rFonts w:ascii="Bookman Old Style" w:hAnsi="Bookman Old Style"/>
              </w:rPr>
              <w:t xml:space="preserve"> </w:t>
            </w:r>
            <w:proofErr w:type="spellStart"/>
            <w:r w:rsidR="005307F8">
              <w:rPr>
                <w:rFonts w:ascii="Bookman Old Style" w:hAnsi="Bookman Old Style"/>
              </w:rPr>
              <w:t>Nos</w:t>
            </w:r>
            <w:proofErr w:type="spellEnd"/>
            <w:r w:rsidR="005307F8">
              <w:rPr>
                <w:rFonts w:ascii="Bookman Old Style" w:hAnsi="Bookman Old Style"/>
              </w:rPr>
              <w:t xml:space="preserve"> </w:t>
            </w:r>
          </w:p>
          <w:p w:rsidR="005307F8" w:rsidRPr="005057BC" w:rsidRDefault="005307F8" w:rsidP="009D7B9D">
            <w:pPr>
              <w:jc w:val="both"/>
              <w:rPr>
                <w:rFonts w:ascii="Bookman Old Style" w:hAnsi="Bookman Old Style"/>
              </w:rPr>
            </w:pPr>
          </w:p>
        </w:tc>
        <w:tc>
          <w:tcPr>
            <w:tcW w:w="1701" w:type="dxa"/>
            <w:tcBorders>
              <w:right w:val="single" w:sz="4" w:space="0" w:color="auto"/>
            </w:tcBorders>
          </w:tcPr>
          <w:p w:rsidR="005307F8" w:rsidRPr="00B337C0" w:rsidRDefault="00A379BA" w:rsidP="009D7B9D">
            <w:pPr>
              <w:jc w:val="center"/>
              <w:rPr>
                <w:rFonts w:ascii="Bookman Old Style" w:hAnsi="Bookman Old Style"/>
              </w:rPr>
            </w:pPr>
            <w:r>
              <w:rPr>
                <w:rFonts w:ascii="Bookman Old Style" w:hAnsi="Bookman Old Style"/>
              </w:rPr>
              <w:t>3</w:t>
            </w:r>
            <w:r w:rsidR="005307F8">
              <w:rPr>
                <w:rFonts w:ascii="Bookman Old Style" w:hAnsi="Bookman Old Style"/>
              </w:rPr>
              <w:t>6</w:t>
            </w:r>
            <w:r w:rsidR="00E66037">
              <w:rPr>
                <w:rFonts w:ascii="Bookman Old Style" w:hAnsi="Bookman Old Style"/>
              </w:rPr>
              <w:t>,</w:t>
            </w:r>
            <w:r w:rsidR="005307F8">
              <w:rPr>
                <w:rFonts w:ascii="Bookman Old Style" w:hAnsi="Bookman Old Style"/>
              </w:rPr>
              <w:t>000</w:t>
            </w:r>
          </w:p>
        </w:tc>
        <w:tc>
          <w:tcPr>
            <w:tcW w:w="1843" w:type="dxa"/>
            <w:tcBorders>
              <w:left w:val="single" w:sz="4" w:space="0" w:color="auto"/>
            </w:tcBorders>
          </w:tcPr>
          <w:p w:rsidR="005307F8" w:rsidRPr="00B337C0" w:rsidRDefault="00E6709C" w:rsidP="009D7B9D">
            <w:pPr>
              <w:jc w:val="center"/>
              <w:rPr>
                <w:rFonts w:ascii="Bookman Old Style" w:hAnsi="Bookman Old Style"/>
              </w:rPr>
            </w:pPr>
            <w:r>
              <w:rPr>
                <w:rFonts w:ascii="Bookman Old Style" w:hAnsi="Bookman Old Style"/>
              </w:rPr>
              <w:t>5</w:t>
            </w:r>
            <w:r w:rsidR="00E66037">
              <w:rPr>
                <w:rFonts w:ascii="Bookman Old Style" w:hAnsi="Bookman Old Style"/>
              </w:rPr>
              <w:t>,</w:t>
            </w:r>
            <w:r>
              <w:rPr>
                <w:rFonts w:ascii="Bookman Old Style" w:hAnsi="Bookman Old Style"/>
              </w:rPr>
              <w:t>618</w:t>
            </w:r>
          </w:p>
        </w:tc>
      </w:tr>
      <w:tr w:rsidR="005307F8" w:rsidRPr="00B337C0" w:rsidTr="009D7B9D">
        <w:tc>
          <w:tcPr>
            <w:tcW w:w="534" w:type="dxa"/>
          </w:tcPr>
          <w:p w:rsidR="005307F8" w:rsidRPr="00B337C0" w:rsidRDefault="005307F8" w:rsidP="009D7B9D">
            <w:pPr>
              <w:rPr>
                <w:rFonts w:ascii="Bookman Old Style" w:hAnsi="Bookman Old Style"/>
              </w:rPr>
            </w:pPr>
            <w:r w:rsidRPr="00B337C0">
              <w:rPr>
                <w:rFonts w:ascii="Bookman Old Style" w:hAnsi="Bookman Old Style"/>
              </w:rPr>
              <w:t>2.</w:t>
            </w:r>
          </w:p>
        </w:tc>
        <w:tc>
          <w:tcPr>
            <w:tcW w:w="5386" w:type="dxa"/>
          </w:tcPr>
          <w:p w:rsidR="005307F8" w:rsidRPr="00B337C0" w:rsidRDefault="005307F8" w:rsidP="009D7B9D">
            <w:pPr>
              <w:rPr>
                <w:rFonts w:ascii="Bookman Old Style" w:hAnsi="Bookman Old Style"/>
              </w:rPr>
            </w:pPr>
            <w:r>
              <w:rPr>
                <w:rFonts w:ascii="Bookman Old Style" w:hAnsi="Bookman Old Style"/>
              </w:rPr>
              <w:t xml:space="preserve">    </w:t>
            </w:r>
            <w:r w:rsidRPr="00B337C0">
              <w:rPr>
                <w:rFonts w:ascii="Bookman Old Style" w:hAnsi="Bookman Old Style"/>
              </w:rPr>
              <w:t>Period of Completion</w:t>
            </w:r>
          </w:p>
        </w:tc>
        <w:tc>
          <w:tcPr>
            <w:tcW w:w="3544" w:type="dxa"/>
            <w:gridSpan w:val="2"/>
          </w:tcPr>
          <w:p w:rsidR="005307F8" w:rsidRPr="00B337C0" w:rsidRDefault="005307F8" w:rsidP="009D7B9D">
            <w:pPr>
              <w:rPr>
                <w:rFonts w:ascii="Bookman Old Style" w:hAnsi="Bookman Old Style"/>
              </w:rPr>
            </w:pPr>
            <w:r w:rsidRPr="00B337C0">
              <w:rPr>
                <w:rFonts w:ascii="Bookman Old Style" w:hAnsi="Bookman Old Style"/>
              </w:rPr>
              <w:t>3 months (Including supply &amp; installation)</w:t>
            </w:r>
          </w:p>
        </w:tc>
      </w:tr>
      <w:tr w:rsidR="005307F8" w:rsidRPr="00B337C0" w:rsidTr="009D7B9D">
        <w:tc>
          <w:tcPr>
            <w:tcW w:w="534" w:type="dxa"/>
          </w:tcPr>
          <w:p w:rsidR="005307F8" w:rsidRPr="00B337C0" w:rsidRDefault="005307F8" w:rsidP="009D7B9D">
            <w:pPr>
              <w:rPr>
                <w:rFonts w:ascii="Bookman Old Style" w:hAnsi="Bookman Old Style"/>
              </w:rPr>
            </w:pPr>
            <w:r w:rsidRPr="00B337C0">
              <w:rPr>
                <w:rFonts w:ascii="Bookman Old Style" w:hAnsi="Bookman Old Style"/>
              </w:rPr>
              <w:t>3.</w:t>
            </w:r>
          </w:p>
        </w:tc>
        <w:tc>
          <w:tcPr>
            <w:tcW w:w="5386" w:type="dxa"/>
          </w:tcPr>
          <w:p w:rsidR="005307F8" w:rsidRPr="00B337C0" w:rsidRDefault="005307F8" w:rsidP="009D7B9D">
            <w:pPr>
              <w:rPr>
                <w:rFonts w:ascii="Bookman Old Style" w:hAnsi="Bookman Old Style"/>
              </w:rPr>
            </w:pPr>
            <w:r>
              <w:rPr>
                <w:rFonts w:ascii="Bookman Old Style" w:hAnsi="Bookman Old Style"/>
              </w:rPr>
              <w:t xml:space="preserve">     </w:t>
            </w:r>
            <w:r w:rsidRPr="00B337C0">
              <w:rPr>
                <w:rFonts w:ascii="Bookman Old Style" w:hAnsi="Bookman Old Style"/>
              </w:rPr>
              <w:t>Tender Documents</w:t>
            </w:r>
          </w:p>
        </w:tc>
        <w:tc>
          <w:tcPr>
            <w:tcW w:w="3544" w:type="dxa"/>
            <w:gridSpan w:val="2"/>
          </w:tcPr>
          <w:p w:rsidR="005307F8" w:rsidRPr="00B337C0" w:rsidRDefault="005307F8" w:rsidP="009D7B9D">
            <w:pPr>
              <w:rPr>
                <w:rFonts w:ascii="Bookman Old Style" w:hAnsi="Bookman Old Style"/>
              </w:rPr>
            </w:pPr>
            <w:r w:rsidRPr="00B337C0">
              <w:rPr>
                <w:rFonts w:ascii="Bookman Old Style" w:hAnsi="Bookman Old Style"/>
              </w:rPr>
              <w:t xml:space="preserve">Can be Down loaded from the website </w:t>
            </w:r>
            <w:hyperlink r:id="rId9" w:history="1">
              <w:r w:rsidRPr="00BD4EEA">
                <w:rPr>
                  <w:rStyle w:val="Hyperlink"/>
                  <w:rFonts w:ascii="Bookman Old Style" w:hAnsi="Bookman Old Style"/>
                  <w:sz w:val="24"/>
                  <w:szCs w:val="24"/>
                </w:rPr>
                <w:t>www.etenders.kerala.gov.in</w:t>
              </w:r>
            </w:hyperlink>
          </w:p>
        </w:tc>
      </w:tr>
      <w:tr w:rsidR="005307F8" w:rsidRPr="00B337C0" w:rsidTr="009D7B9D">
        <w:tc>
          <w:tcPr>
            <w:tcW w:w="534" w:type="dxa"/>
          </w:tcPr>
          <w:p w:rsidR="005307F8" w:rsidRPr="00B337C0" w:rsidRDefault="005307F8" w:rsidP="009D7B9D">
            <w:pPr>
              <w:rPr>
                <w:rFonts w:ascii="Bookman Old Style" w:hAnsi="Bookman Old Style"/>
              </w:rPr>
            </w:pPr>
            <w:r w:rsidRPr="00B337C0">
              <w:rPr>
                <w:rFonts w:ascii="Bookman Old Style" w:hAnsi="Bookman Old Style"/>
              </w:rPr>
              <w:t>4.</w:t>
            </w:r>
          </w:p>
        </w:tc>
        <w:tc>
          <w:tcPr>
            <w:tcW w:w="5386" w:type="dxa"/>
          </w:tcPr>
          <w:p w:rsidR="005307F8" w:rsidRPr="00B337C0" w:rsidRDefault="005307F8" w:rsidP="009D7B9D">
            <w:pPr>
              <w:rPr>
                <w:rFonts w:ascii="Bookman Old Style" w:hAnsi="Bookman Old Style"/>
              </w:rPr>
            </w:pPr>
            <w:r w:rsidRPr="00B337C0">
              <w:rPr>
                <w:rFonts w:ascii="Bookman Old Style" w:hAnsi="Bookman Old Style"/>
              </w:rPr>
              <w:t>Last date and time of receipt of Tender/Bids</w:t>
            </w:r>
          </w:p>
        </w:tc>
        <w:tc>
          <w:tcPr>
            <w:tcW w:w="3544" w:type="dxa"/>
            <w:gridSpan w:val="2"/>
          </w:tcPr>
          <w:p w:rsidR="005307F8" w:rsidRPr="00B337C0" w:rsidRDefault="006C4BC9" w:rsidP="00451F2D">
            <w:pPr>
              <w:rPr>
                <w:rFonts w:ascii="Bookman Old Style" w:hAnsi="Bookman Old Style"/>
              </w:rPr>
            </w:pPr>
            <w:r>
              <w:rPr>
                <w:rFonts w:ascii="Bookman Old Style" w:hAnsi="Bookman Old Style"/>
              </w:rPr>
              <w:t>13</w:t>
            </w:r>
            <w:bookmarkStart w:id="0" w:name="_GoBack"/>
            <w:bookmarkEnd w:id="0"/>
            <w:r w:rsidR="00451F2D">
              <w:rPr>
                <w:rFonts w:ascii="Bookman Old Style" w:hAnsi="Bookman Old Style"/>
              </w:rPr>
              <w:t>.09</w:t>
            </w:r>
            <w:r w:rsidR="00FA00D7">
              <w:rPr>
                <w:rFonts w:ascii="Bookman Old Style" w:hAnsi="Bookman Old Style"/>
              </w:rPr>
              <w:t>.2019</w:t>
            </w:r>
            <w:r w:rsidR="005307F8" w:rsidRPr="00B337C0">
              <w:rPr>
                <w:rFonts w:ascii="Bookman Old Style" w:hAnsi="Bookman Old Style"/>
              </w:rPr>
              <w:t xml:space="preserve"> at </w:t>
            </w:r>
            <w:r w:rsidR="00451F2D">
              <w:rPr>
                <w:rFonts w:ascii="Bookman Old Style" w:hAnsi="Bookman Old Style"/>
              </w:rPr>
              <w:t>6</w:t>
            </w:r>
            <w:r w:rsidR="005307F8" w:rsidRPr="00B337C0">
              <w:rPr>
                <w:rFonts w:ascii="Bookman Old Style" w:hAnsi="Bookman Old Style"/>
              </w:rPr>
              <w:t>.00PM</w:t>
            </w:r>
          </w:p>
        </w:tc>
      </w:tr>
      <w:tr w:rsidR="005307F8" w:rsidRPr="00B337C0" w:rsidTr="009D7B9D">
        <w:tc>
          <w:tcPr>
            <w:tcW w:w="534" w:type="dxa"/>
          </w:tcPr>
          <w:p w:rsidR="005307F8" w:rsidRPr="00B337C0" w:rsidRDefault="005307F8" w:rsidP="009D7B9D">
            <w:pPr>
              <w:rPr>
                <w:rFonts w:ascii="Bookman Old Style" w:hAnsi="Bookman Old Style"/>
              </w:rPr>
            </w:pPr>
            <w:r w:rsidRPr="00B337C0">
              <w:rPr>
                <w:rFonts w:ascii="Bookman Old Style" w:hAnsi="Bookman Old Style"/>
              </w:rPr>
              <w:t>5.</w:t>
            </w:r>
          </w:p>
        </w:tc>
        <w:tc>
          <w:tcPr>
            <w:tcW w:w="5386" w:type="dxa"/>
          </w:tcPr>
          <w:p w:rsidR="005307F8" w:rsidRPr="00B337C0" w:rsidRDefault="005307F8" w:rsidP="009D7B9D">
            <w:pPr>
              <w:rPr>
                <w:rFonts w:ascii="Bookman Old Style" w:hAnsi="Bookman Old Style"/>
              </w:rPr>
            </w:pPr>
            <w:r w:rsidRPr="00B337C0">
              <w:rPr>
                <w:rFonts w:ascii="Bookman Old Style" w:hAnsi="Bookman Old Style"/>
              </w:rPr>
              <w:t xml:space="preserve">Date and </w:t>
            </w:r>
            <w:r>
              <w:rPr>
                <w:rFonts w:ascii="Bookman Old Style" w:hAnsi="Bookman Old Style"/>
              </w:rPr>
              <w:t xml:space="preserve">Time of Opening of Technical Bid </w:t>
            </w:r>
          </w:p>
        </w:tc>
        <w:tc>
          <w:tcPr>
            <w:tcW w:w="3544" w:type="dxa"/>
            <w:gridSpan w:val="2"/>
          </w:tcPr>
          <w:p w:rsidR="005307F8" w:rsidRPr="00B337C0" w:rsidRDefault="00451F2D" w:rsidP="00451F2D">
            <w:pPr>
              <w:rPr>
                <w:rFonts w:ascii="Bookman Old Style" w:hAnsi="Bookman Old Style"/>
              </w:rPr>
            </w:pPr>
            <w:r>
              <w:rPr>
                <w:rFonts w:ascii="Bookman Old Style" w:hAnsi="Bookman Old Style"/>
              </w:rPr>
              <w:t>18.09</w:t>
            </w:r>
            <w:r w:rsidR="00FA00D7">
              <w:rPr>
                <w:rFonts w:ascii="Bookman Old Style" w:hAnsi="Bookman Old Style"/>
              </w:rPr>
              <w:t>.2019</w:t>
            </w:r>
            <w:r w:rsidR="005307F8">
              <w:rPr>
                <w:rFonts w:ascii="Bookman Old Style" w:hAnsi="Bookman Old Style"/>
              </w:rPr>
              <w:t xml:space="preserve">  </w:t>
            </w:r>
            <w:r w:rsidR="005307F8" w:rsidRPr="00B337C0">
              <w:rPr>
                <w:rFonts w:ascii="Bookman Old Style" w:hAnsi="Bookman Old Style"/>
              </w:rPr>
              <w:t>at11.00 AM</w:t>
            </w:r>
          </w:p>
        </w:tc>
      </w:tr>
      <w:tr w:rsidR="005307F8" w:rsidRPr="00B337C0" w:rsidTr="009D7B9D">
        <w:tc>
          <w:tcPr>
            <w:tcW w:w="534" w:type="dxa"/>
          </w:tcPr>
          <w:p w:rsidR="005307F8" w:rsidRPr="00B337C0" w:rsidRDefault="005307F8" w:rsidP="009D7B9D">
            <w:pPr>
              <w:rPr>
                <w:rFonts w:ascii="Bookman Old Style" w:hAnsi="Bookman Old Style"/>
              </w:rPr>
            </w:pPr>
            <w:r>
              <w:rPr>
                <w:rFonts w:ascii="Bookman Old Style" w:hAnsi="Bookman Old Style"/>
              </w:rPr>
              <w:t>6.</w:t>
            </w:r>
          </w:p>
        </w:tc>
        <w:tc>
          <w:tcPr>
            <w:tcW w:w="5386" w:type="dxa"/>
          </w:tcPr>
          <w:p w:rsidR="005307F8" w:rsidRPr="00B337C0" w:rsidRDefault="005307F8" w:rsidP="009D7B9D">
            <w:pPr>
              <w:rPr>
                <w:rFonts w:ascii="Bookman Old Style" w:hAnsi="Bookman Old Style"/>
              </w:rPr>
            </w:pPr>
            <w:r w:rsidRPr="00B337C0">
              <w:rPr>
                <w:rFonts w:ascii="Bookman Old Style" w:hAnsi="Bookman Old Style"/>
              </w:rPr>
              <w:t xml:space="preserve">Date and </w:t>
            </w:r>
            <w:r>
              <w:rPr>
                <w:rFonts w:ascii="Bookman Old Style" w:hAnsi="Bookman Old Style"/>
              </w:rPr>
              <w:t>Time of Opening of Financial  Bid</w:t>
            </w:r>
          </w:p>
        </w:tc>
        <w:tc>
          <w:tcPr>
            <w:tcW w:w="3544" w:type="dxa"/>
            <w:gridSpan w:val="2"/>
          </w:tcPr>
          <w:p w:rsidR="005307F8" w:rsidRDefault="00451F2D" w:rsidP="00451F2D">
            <w:pPr>
              <w:rPr>
                <w:rFonts w:ascii="Bookman Old Style" w:hAnsi="Bookman Old Style"/>
              </w:rPr>
            </w:pPr>
            <w:r>
              <w:rPr>
                <w:rFonts w:ascii="Bookman Old Style" w:hAnsi="Bookman Old Style"/>
              </w:rPr>
              <w:t>18.09</w:t>
            </w:r>
            <w:r w:rsidR="005307F8">
              <w:rPr>
                <w:rFonts w:ascii="Bookman Old Style" w:hAnsi="Bookman Old Style"/>
              </w:rPr>
              <w:t xml:space="preserve">.2018 at </w:t>
            </w:r>
            <w:r w:rsidR="00FA00D7">
              <w:rPr>
                <w:rFonts w:ascii="Bookman Old Style" w:hAnsi="Bookman Old Style"/>
              </w:rPr>
              <w:t>02.</w:t>
            </w:r>
            <w:r w:rsidR="005307F8">
              <w:rPr>
                <w:rFonts w:ascii="Bookman Old Style" w:hAnsi="Bookman Old Style"/>
              </w:rPr>
              <w:t>00</w:t>
            </w:r>
            <w:r w:rsidR="00FA00D7">
              <w:rPr>
                <w:rFonts w:ascii="Bookman Old Style" w:hAnsi="Bookman Old Style"/>
              </w:rPr>
              <w:t xml:space="preserve"> PM</w:t>
            </w:r>
            <w:r w:rsidR="005307F8">
              <w:rPr>
                <w:rFonts w:ascii="Bookman Old Style" w:hAnsi="Bookman Old Style"/>
              </w:rPr>
              <w:t xml:space="preserve"> </w:t>
            </w:r>
          </w:p>
        </w:tc>
      </w:tr>
    </w:tbl>
    <w:p w:rsidR="005307F8" w:rsidRPr="00B337C0" w:rsidRDefault="005307F8" w:rsidP="005307F8">
      <w:pPr>
        <w:rPr>
          <w:rFonts w:ascii="Bookman Old Style" w:hAnsi="Bookman Old Style"/>
        </w:rPr>
      </w:pPr>
    </w:p>
    <w:p w:rsidR="004A4C81" w:rsidRPr="002F5140" w:rsidRDefault="004A4C81" w:rsidP="004A4C81">
      <w:pPr>
        <w:pStyle w:val="BodyText"/>
        <w:spacing w:line="360" w:lineRule="auto"/>
        <w:jc w:val="center"/>
        <w:rPr>
          <w:b/>
          <w:sz w:val="26"/>
          <w:szCs w:val="26"/>
          <w:u w:val="single"/>
        </w:rPr>
      </w:pPr>
    </w:p>
    <w:p w:rsidR="004A4C81" w:rsidRDefault="004A4C81" w:rsidP="004A4C81">
      <w:pPr>
        <w:rPr>
          <w:rFonts w:ascii="Bookman Old Style" w:hAnsi="Bookman Old Style"/>
          <w:b/>
          <w:u w:val="single"/>
        </w:rPr>
      </w:pPr>
      <w:r w:rsidRPr="00B337C0">
        <w:rPr>
          <w:rFonts w:ascii="Bookman Old Style" w:hAnsi="Bookman Old Style"/>
        </w:rPr>
        <w:t xml:space="preserve">  </w:t>
      </w:r>
      <w:r>
        <w:rPr>
          <w:rFonts w:ascii="Bookman Old Style" w:hAnsi="Bookman Old Style"/>
        </w:rPr>
        <w:tab/>
      </w:r>
      <w:proofErr w:type="gramStart"/>
      <w:r w:rsidRPr="004A4C81">
        <w:rPr>
          <w:rFonts w:ascii="Bookman Old Style" w:hAnsi="Bookman Old Style"/>
          <w:b/>
          <w:u w:val="single"/>
        </w:rPr>
        <w:t>Quantity Requirements.</w:t>
      </w:r>
      <w:proofErr w:type="gramEnd"/>
    </w:p>
    <w:p w:rsidR="005307F8" w:rsidRPr="004A4C81" w:rsidRDefault="005307F8" w:rsidP="004A4C81">
      <w:pPr>
        <w:rPr>
          <w:rFonts w:ascii="Bookman Old Style" w:hAnsi="Bookman Old Style"/>
          <w:b/>
          <w:u w:val="single"/>
        </w:rPr>
      </w:pPr>
    </w:p>
    <w:p w:rsidR="004A4C81" w:rsidRPr="00B337C0" w:rsidRDefault="004A4C81" w:rsidP="004A4C81">
      <w:pPr>
        <w:rPr>
          <w:rFonts w:ascii="Bookman Old Style" w:hAnsi="Bookman Old Style"/>
        </w:rPr>
      </w:pPr>
    </w:p>
    <w:tbl>
      <w:tblPr>
        <w:tblStyle w:val="TableGrid"/>
        <w:tblW w:w="9923" w:type="dxa"/>
        <w:tblInd w:w="-176" w:type="dxa"/>
        <w:tblLayout w:type="fixed"/>
        <w:tblLook w:val="04A0" w:firstRow="1" w:lastRow="0" w:firstColumn="1" w:lastColumn="0" w:noHBand="0" w:noVBand="1"/>
      </w:tblPr>
      <w:tblGrid>
        <w:gridCol w:w="756"/>
        <w:gridCol w:w="1371"/>
        <w:gridCol w:w="2567"/>
        <w:gridCol w:w="2340"/>
        <w:gridCol w:w="1980"/>
        <w:gridCol w:w="909"/>
      </w:tblGrid>
      <w:tr w:rsidR="00FA00D7" w:rsidTr="000D2200">
        <w:tc>
          <w:tcPr>
            <w:tcW w:w="756" w:type="dxa"/>
          </w:tcPr>
          <w:p w:rsidR="00FA00D7" w:rsidRPr="00687FC4" w:rsidRDefault="00FA00D7" w:rsidP="008C3C89">
            <w:pPr>
              <w:rPr>
                <w:rFonts w:ascii="Bookman Old Style" w:hAnsi="Bookman Old Style"/>
                <w:b/>
                <w:sz w:val="28"/>
                <w:szCs w:val="28"/>
              </w:rPr>
            </w:pPr>
            <w:r w:rsidRPr="00687FC4">
              <w:rPr>
                <w:rFonts w:ascii="Bookman Old Style" w:hAnsi="Bookman Old Style"/>
                <w:b/>
                <w:sz w:val="28"/>
                <w:szCs w:val="28"/>
              </w:rPr>
              <w:t>No</w:t>
            </w:r>
          </w:p>
        </w:tc>
        <w:tc>
          <w:tcPr>
            <w:tcW w:w="1371" w:type="dxa"/>
            <w:tcBorders>
              <w:right w:val="single" w:sz="4" w:space="0" w:color="auto"/>
            </w:tcBorders>
          </w:tcPr>
          <w:p w:rsidR="00FA00D7" w:rsidRPr="00687FC4" w:rsidRDefault="00FA00D7" w:rsidP="008C3C89">
            <w:pPr>
              <w:rPr>
                <w:rFonts w:ascii="Bookman Old Style" w:hAnsi="Bookman Old Style"/>
                <w:b/>
                <w:sz w:val="28"/>
                <w:szCs w:val="28"/>
              </w:rPr>
            </w:pPr>
            <w:r w:rsidRPr="00687FC4">
              <w:rPr>
                <w:rFonts w:ascii="Bookman Old Style" w:hAnsi="Bookman Old Style"/>
                <w:b/>
                <w:sz w:val="28"/>
                <w:szCs w:val="28"/>
              </w:rPr>
              <w:t>Item Name</w:t>
            </w:r>
          </w:p>
        </w:tc>
        <w:tc>
          <w:tcPr>
            <w:tcW w:w="4907" w:type="dxa"/>
            <w:gridSpan w:val="2"/>
            <w:tcBorders>
              <w:left w:val="single" w:sz="4" w:space="0" w:color="auto"/>
            </w:tcBorders>
          </w:tcPr>
          <w:p w:rsidR="00FA00D7" w:rsidRPr="00687FC4" w:rsidRDefault="00FA00D7" w:rsidP="008C3C89">
            <w:pPr>
              <w:rPr>
                <w:rFonts w:ascii="Bookman Old Style" w:hAnsi="Bookman Old Style"/>
                <w:b/>
                <w:sz w:val="28"/>
                <w:szCs w:val="28"/>
              </w:rPr>
            </w:pPr>
            <w:r w:rsidRPr="00687FC4">
              <w:rPr>
                <w:rFonts w:ascii="Bookman Old Style" w:hAnsi="Bookman Old Style"/>
                <w:b/>
                <w:sz w:val="28"/>
                <w:szCs w:val="28"/>
              </w:rPr>
              <w:t xml:space="preserve">      Specifications</w:t>
            </w:r>
          </w:p>
        </w:tc>
        <w:tc>
          <w:tcPr>
            <w:tcW w:w="1980" w:type="dxa"/>
          </w:tcPr>
          <w:p w:rsidR="00FA00D7" w:rsidRPr="00687FC4" w:rsidRDefault="00FA00D7" w:rsidP="008C3C89">
            <w:pPr>
              <w:rPr>
                <w:rFonts w:ascii="Bookman Old Style" w:hAnsi="Bookman Old Style"/>
                <w:b/>
                <w:sz w:val="28"/>
                <w:szCs w:val="28"/>
              </w:rPr>
            </w:pPr>
            <w:r w:rsidRPr="00687FC4">
              <w:rPr>
                <w:rFonts w:ascii="Bookman Old Style" w:hAnsi="Bookman Old Style"/>
                <w:b/>
                <w:sz w:val="28"/>
                <w:szCs w:val="28"/>
              </w:rPr>
              <w:t xml:space="preserve">Place of Installation </w:t>
            </w:r>
          </w:p>
        </w:tc>
        <w:tc>
          <w:tcPr>
            <w:tcW w:w="909" w:type="dxa"/>
          </w:tcPr>
          <w:p w:rsidR="00FA00D7" w:rsidRPr="00687FC4" w:rsidRDefault="00FA00D7" w:rsidP="008C3C89">
            <w:pPr>
              <w:rPr>
                <w:rFonts w:ascii="Bookman Old Style" w:hAnsi="Bookman Old Style"/>
                <w:b/>
                <w:sz w:val="28"/>
                <w:szCs w:val="28"/>
              </w:rPr>
            </w:pPr>
            <w:proofErr w:type="spellStart"/>
            <w:r w:rsidRPr="00687FC4">
              <w:rPr>
                <w:rFonts w:ascii="Bookman Old Style" w:hAnsi="Bookman Old Style"/>
                <w:b/>
                <w:sz w:val="28"/>
                <w:szCs w:val="28"/>
              </w:rPr>
              <w:t>Qty</w:t>
            </w:r>
            <w:proofErr w:type="spellEnd"/>
          </w:p>
          <w:p w:rsidR="00FA00D7" w:rsidRPr="00687FC4" w:rsidRDefault="00FA00D7" w:rsidP="008C3C89">
            <w:pPr>
              <w:rPr>
                <w:rFonts w:ascii="Bookman Old Style" w:hAnsi="Bookman Old Style"/>
                <w:b/>
                <w:sz w:val="28"/>
                <w:szCs w:val="28"/>
              </w:rPr>
            </w:pPr>
            <w:proofErr w:type="spellStart"/>
            <w:r w:rsidRPr="00687FC4">
              <w:rPr>
                <w:rFonts w:ascii="Bookman Old Style" w:hAnsi="Bookman Old Style"/>
                <w:b/>
                <w:sz w:val="28"/>
                <w:szCs w:val="28"/>
              </w:rPr>
              <w:t>Nos</w:t>
            </w:r>
            <w:proofErr w:type="spellEnd"/>
          </w:p>
        </w:tc>
      </w:tr>
      <w:tr w:rsidR="00FA00D7" w:rsidTr="000D2200">
        <w:trPr>
          <w:trHeight w:val="699"/>
        </w:trPr>
        <w:tc>
          <w:tcPr>
            <w:tcW w:w="756" w:type="dxa"/>
          </w:tcPr>
          <w:p w:rsidR="00FA00D7" w:rsidRDefault="00FA00D7" w:rsidP="008C3C89">
            <w:pPr>
              <w:rPr>
                <w:rFonts w:ascii="Bookman Old Style" w:hAnsi="Bookman Old Style"/>
                <w:sz w:val="28"/>
                <w:szCs w:val="28"/>
              </w:rPr>
            </w:pPr>
            <w:r>
              <w:rPr>
                <w:rFonts w:ascii="Bookman Old Style" w:hAnsi="Bookman Old Style"/>
                <w:sz w:val="28"/>
                <w:szCs w:val="28"/>
              </w:rPr>
              <w:t>1.</w:t>
            </w:r>
          </w:p>
        </w:tc>
        <w:tc>
          <w:tcPr>
            <w:tcW w:w="1371" w:type="dxa"/>
            <w:tcBorders>
              <w:right w:val="single" w:sz="4" w:space="0" w:color="auto"/>
            </w:tcBorders>
          </w:tcPr>
          <w:p w:rsidR="00FA00D7" w:rsidRPr="009A7957" w:rsidRDefault="00FA00D7" w:rsidP="008C3C89">
            <w:pPr>
              <w:jc w:val="both"/>
              <w:rPr>
                <w:rFonts w:ascii="Bookman Old Style" w:hAnsi="Bookman Old Style"/>
              </w:rPr>
            </w:pPr>
            <w:r>
              <w:rPr>
                <w:rFonts w:ascii="Bookman Old Style" w:hAnsi="Bookman Old Style"/>
              </w:rPr>
              <w:t>Ordinary Under Pick Power Looms</w:t>
            </w:r>
          </w:p>
        </w:tc>
        <w:tc>
          <w:tcPr>
            <w:tcW w:w="2567" w:type="dxa"/>
            <w:tcBorders>
              <w:left w:val="single" w:sz="4" w:space="0" w:color="auto"/>
              <w:right w:val="single" w:sz="4" w:space="0" w:color="auto"/>
            </w:tcBorders>
          </w:tcPr>
          <w:p w:rsidR="00FA00D7" w:rsidRPr="00645468" w:rsidRDefault="00852D11" w:rsidP="008C3C89">
            <w:pPr>
              <w:jc w:val="both"/>
              <w:rPr>
                <w:rFonts w:ascii="Bookman Old Style" w:hAnsi="Bookman Old Style"/>
              </w:rPr>
            </w:pPr>
            <w:r>
              <w:rPr>
                <w:rFonts w:ascii="Bookman Old Style" w:hAnsi="Bookman Old Style"/>
              </w:rPr>
              <w:t xml:space="preserve">a) </w:t>
            </w:r>
            <w:r w:rsidR="00FA00D7" w:rsidRPr="00645468">
              <w:rPr>
                <w:rFonts w:ascii="Bookman Old Style" w:hAnsi="Bookman Old Style"/>
              </w:rPr>
              <w:t xml:space="preserve">Loom Width </w:t>
            </w:r>
          </w:p>
          <w:p w:rsidR="000D2200" w:rsidRDefault="000D2200" w:rsidP="008C3C89">
            <w:pPr>
              <w:jc w:val="both"/>
              <w:rPr>
                <w:rFonts w:ascii="Bookman Old Style" w:hAnsi="Bookman Old Style"/>
              </w:rPr>
            </w:pPr>
          </w:p>
          <w:p w:rsidR="00FA00D7" w:rsidRPr="00645468" w:rsidRDefault="00FA00D7" w:rsidP="008C3C89">
            <w:pPr>
              <w:jc w:val="both"/>
              <w:rPr>
                <w:rFonts w:ascii="Bookman Old Style" w:hAnsi="Bookman Old Style"/>
              </w:rPr>
            </w:pPr>
            <w:r>
              <w:rPr>
                <w:rFonts w:ascii="Bookman Old Style" w:hAnsi="Bookman Old Style"/>
              </w:rPr>
              <w:t>b) Dobby</w:t>
            </w:r>
            <w:r w:rsidRPr="00645468">
              <w:rPr>
                <w:rFonts w:ascii="Bookman Old Style" w:hAnsi="Bookman Old Style"/>
              </w:rPr>
              <w:t xml:space="preserve"> </w:t>
            </w:r>
          </w:p>
          <w:p w:rsidR="00FA00D7" w:rsidRDefault="00FA00D7" w:rsidP="008C3C89">
            <w:pPr>
              <w:jc w:val="both"/>
              <w:rPr>
                <w:rFonts w:ascii="Bookman Old Style" w:eastAsia="Calibri" w:hAnsi="Bookman Old Style"/>
                <w:lang w:val="en-IN" w:bidi="ml-IN"/>
              </w:rPr>
            </w:pPr>
          </w:p>
          <w:p w:rsidR="00FA00D7" w:rsidRDefault="00FA00D7" w:rsidP="008C3C89">
            <w:pPr>
              <w:jc w:val="both"/>
              <w:rPr>
                <w:rFonts w:ascii="Bookman Old Style" w:hAnsi="Bookman Old Style"/>
              </w:rPr>
            </w:pPr>
            <w:r>
              <w:rPr>
                <w:rFonts w:ascii="Bookman Old Style" w:hAnsi="Bookman Old Style"/>
              </w:rPr>
              <w:t xml:space="preserve">c) Beam </w:t>
            </w:r>
            <w:proofErr w:type="spellStart"/>
            <w:r>
              <w:rPr>
                <w:rFonts w:ascii="Bookman Old Style" w:hAnsi="Bookman Old Style"/>
              </w:rPr>
              <w:t>Dia</w:t>
            </w:r>
            <w:proofErr w:type="spellEnd"/>
            <w:r w:rsidRPr="00645468">
              <w:rPr>
                <w:rFonts w:ascii="Bookman Old Style" w:hAnsi="Bookman Old Style"/>
              </w:rPr>
              <w:t xml:space="preserve"> </w:t>
            </w:r>
          </w:p>
          <w:p w:rsidR="000D2200" w:rsidRDefault="000D2200" w:rsidP="008C3C89">
            <w:pPr>
              <w:jc w:val="both"/>
              <w:rPr>
                <w:rFonts w:ascii="Bookman Old Style" w:hAnsi="Bookman Old Style"/>
              </w:rPr>
            </w:pPr>
          </w:p>
          <w:p w:rsidR="00FA00D7" w:rsidRDefault="00FA00D7" w:rsidP="008C3C89">
            <w:pPr>
              <w:jc w:val="both"/>
              <w:rPr>
                <w:rFonts w:ascii="Bookman Old Style" w:hAnsi="Bookman Old Style"/>
              </w:rPr>
            </w:pPr>
            <w:r>
              <w:rPr>
                <w:rFonts w:ascii="Bookman Old Style" w:hAnsi="Bookman Old Style"/>
              </w:rPr>
              <w:t xml:space="preserve">d) </w:t>
            </w:r>
            <w:r w:rsidR="00852D11">
              <w:rPr>
                <w:rFonts w:ascii="Bookman Old Style" w:hAnsi="Bookman Old Style"/>
              </w:rPr>
              <w:t xml:space="preserve">Pick Type </w:t>
            </w:r>
          </w:p>
          <w:p w:rsidR="000D2200" w:rsidRDefault="000D2200" w:rsidP="008C3C89">
            <w:pPr>
              <w:jc w:val="both"/>
              <w:rPr>
                <w:rFonts w:ascii="Bookman Old Style" w:hAnsi="Bookman Old Style"/>
              </w:rPr>
            </w:pPr>
          </w:p>
          <w:p w:rsidR="00852D11" w:rsidRDefault="00852D11" w:rsidP="008C3C89">
            <w:pPr>
              <w:jc w:val="both"/>
              <w:rPr>
                <w:rFonts w:ascii="Bookman Old Style" w:hAnsi="Bookman Old Style"/>
              </w:rPr>
            </w:pPr>
            <w:r>
              <w:rPr>
                <w:rFonts w:ascii="Bookman Old Style" w:hAnsi="Bookman Old Style"/>
              </w:rPr>
              <w:t xml:space="preserve">e) Weft Selector </w:t>
            </w:r>
          </w:p>
          <w:p w:rsidR="000D2200" w:rsidRDefault="000D2200" w:rsidP="008C3C89">
            <w:pPr>
              <w:jc w:val="both"/>
              <w:rPr>
                <w:rFonts w:ascii="Bookman Old Style" w:hAnsi="Bookman Old Style"/>
              </w:rPr>
            </w:pPr>
          </w:p>
          <w:p w:rsidR="00852D11" w:rsidRDefault="00852D11" w:rsidP="008C3C89">
            <w:pPr>
              <w:jc w:val="both"/>
              <w:rPr>
                <w:rFonts w:ascii="Bookman Old Style" w:hAnsi="Bookman Old Style"/>
              </w:rPr>
            </w:pPr>
            <w:r>
              <w:rPr>
                <w:rFonts w:ascii="Bookman Old Style" w:hAnsi="Bookman Old Style"/>
              </w:rPr>
              <w:t xml:space="preserve">f)Warp Stop Motion </w:t>
            </w:r>
          </w:p>
          <w:p w:rsidR="00852D11" w:rsidRDefault="00852D11" w:rsidP="008C3C89">
            <w:pPr>
              <w:jc w:val="both"/>
              <w:rPr>
                <w:rFonts w:ascii="Bookman Old Style" w:hAnsi="Bookman Old Style"/>
              </w:rPr>
            </w:pPr>
          </w:p>
          <w:p w:rsidR="00852D11" w:rsidRDefault="00852D11" w:rsidP="008C3C89">
            <w:pPr>
              <w:jc w:val="both"/>
              <w:rPr>
                <w:rFonts w:ascii="Bookman Old Style" w:hAnsi="Bookman Old Style"/>
              </w:rPr>
            </w:pPr>
            <w:r>
              <w:rPr>
                <w:rFonts w:ascii="Bookman Old Style" w:hAnsi="Bookman Old Style"/>
              </w:rPr>
              <w:t>g) Tuck in Device</w:t>
            </w:r>
          </w:p>
          <w:p w:rsidR="00852D11" w:rsidRDefault="00852D11" w:rsidP="008C3C89">
            <w:pPr>
              <w:jc w:val="both"/>
              <w:rPr>
                <w:rFonts w:ascii="Bookman Old Style" w:hAnsi="Bookman Old Style"/>
              </w:rPr>
            </w:pPr>
            <w:r>
              <w:rPr>
                <w:rFonts w:ascii="Bookman Old Style" w:hAnsi="Bookman Old Style"/>
              </w:rPr>
              <w:t>h) Let off</w:t>
            </w:r>
          </w:p>
          <w:p w:rsidR="00852D11" w:rsidRDefault="00852D11" w:rsidP="008C3C89">
            <w:pPr>
              <w:jc w:val="both"/>
              <w:rPr>
                <w:rFonts w:ascii="Bookman Old Style" w:hAnsi="Bookman Old Style"/>
              </w:rPr>
            </w:pPr>
          </w:p>
          <w:p w:rsidR="00D556A7" w:rsidRDefault="00D556A7" w:rsidP="00852D11">
            <w:pPr>
              <w:rPr>
                <w:rFonts w:ascii="Bookman Old Style" w:hAnsi="Bookman Old Style"/>
              </w:rPr>
            </w:pPr>
          </w:p>
          <w:p w:rsidR="00852D11" w:rsidRDefault="00852D11" w:rsidP="00852D11">
            <w:pPr>
              <w:rPr>
                <w:rFonts w:ascii="Bookman Old Style" w:hAnsi="Bookman Old Style"/>
              </w:rPr>
            </w:pPr>
            <w:r>
              <w:rPr>
                <w:rFonts w:ascii="Bookman Old Style" w:hAnsi="Bookman Old Style"/>
              </w:rPr>
              <w:t xml:space="preserve">i)Take up </w:t>
            </w:r>
          </w:p>
          <w:p w:rsidR="00F851B9" w:rsidRDefault="00F851B9" w:rsidP="00852D11">
            <w:pPr>
              <w:rPr>
                <w:rFonts w:ascii="Bookman Old Style" w:hAnsi="Bookman Old Style"/>
              </w:rPr>
            </w:pPr>
          </w:p>
          <w:p w:rsidR="00F851B9" w:rsidRDefault="00F851B9" w:rsidP="00852D11">
            <w:pPr>
              <w:rPr>
                <w:rFonts w:ascii="Bookman Old Style" w:hAnsi="Bookman Old Style"/>
              </w:rPr>
            </w:pPr>
          </w:p>
          <w:p w:rsidR="00D556A7" w:rsidRDefault="00D556A7" w:rsidP="00852D11">
            <w:pPr>
              <w:rPr>
                <w:rFonts w:ascii="Bookman Old Style" w:hAnsi="Bookman Old Style"/>
              </w:rPr>
            </w:pPr>
          </w:p>
          <w:p w:rsidR="00F851B9" w:rsidRDefault="00F851B9" w:rsidP="00852D11">
            <w:pPr>
              <w:rPr>
                <w:rFonts w:ascii="Bookman Old Style" w:hAnsi="Bookman Old Style"/>
              </w:rPr>
            </w:pPr>
            <w:r>
              <w:rPr>
                <w:rFonts w:ascii="Bookman Old Style" w:hAnsi="Bookman Old Style"/>
              </w:rPr>
              <w:t>j) Cloth Roll</w:t>
            </w:r>
          </w:p>
          <w:p w:rsidR="000D2200" w:rsidRDefault="000D2200" w:rsidP="00852D11">
            <w:pPr>
              <w:rPr>
                <w:rFonts w:ascii="Bookman Old Style" w:hAnsi="Bookman Old Style"/>
              </w:rPr>
            </w:pPr>
          </w:p>
          <w:p w:rsidR="00F851B9" w:rsidRDefault="00F851B9" w:rsidP="00852D11">
            <w:pPr>
              <w:rPr>
                <w:rFonts w:ascii="Bookman Old Style" w:hAnsi="Bookman Old Style"/>
              </w:rPr>
            </w:pPr>
            <w:r>
              <w:rPr>
                <w:rFonts w:ascii="Bookman Old Style" w:hAnsi="Bookman Old Style"/>
              </w:rPr>
              <w:t xml:space="preserve">k) Beam Pipe with </w:t>
            </w:r>
          </w:p>
          <w:p w:rsidR="00F851B9" w:rsidRDefault="00F851B9" w:rsidP="00852D11">
            <w:pPr>
              <w:rPr>
                <w:rFonts w:ascii="Bookman Old Style" w:hAnsi="Bookman Old Style"/>
              </w:rPr>
            </w:pPr>
            <w:r>
              <w:rPr>
                <w:rFonts w:ascii="Bookman Old Style" w:hAnsi="Bookman Old Style"/>
              </w:rPr>
              <w:t xml:space="preserve">    Flange</w:t>
            </w:r>
          </w:p>
          <w:p w:rsidR="000D2200" w:rsidRDefault="000D2200" w:rsidP="00852D11">
            <w:pPr>
              <w:rPr>
                <w:rFonts w:ascii="Bookman Old Style" w:hAnsi="Bookman Old Style"/>
              </w:rPr>
            </w:pPr>
          </w:p>
          <w:p w:rsidR="00F851B9" w:rsidRPr="00852D11" w:rsidRDefault="00F851B9" w:rsidP="00852D11">
            <w:pPr>
              <w:rPr>
                <w:rFonts w:ascii="Bookman Old Style" w:hAnsi="Bookman Old Style"/>
              </w:rPr>
            </w:pPr>
            <w:r>
              <w:rPr>
                <w:rFonts w:ascii="Bookman Old Style" w:hAnsi="Bookman Old Style"/>
              </w:rPr>
              <w:t xml:space="preserve">l) </w:t>
            </w:r>
            <w:proofErr w:type="spellStart"/>
            <w:r>
              <w:rPr>
                <w:rFonts w:ascii="Bookman Old Style" w:hAnsi="Bookman Old Style"/>
              </w:rPr>
              <w:t>Heald</w:t>
            </w:r>
            <w:proofErr w:type="spellEnd"/>
            <w:r>
              <w:rPr>
                <w:rFonts w:ascii="Bookman Old Style" w:hAnsi="Bookman Old Style"/>
              </w:rPr>
              <w:t xml:space="preserve"> Frame</w:t>
            </w:r>
          </w:p>
          <w:p w:rsidR="00FA00D7" w:rsidRDefault="00FA00D7" w:rsidP="008C3C89">
            <w:pPr>
              <w:jc w:val="both"/>
              <w:rPr>
                <w:rFonts w:ascii="Bookman Old Style" w:hAnsi="Bookman Old Style"/>
              </w:rPr>
            </w:pPr>
          </w:p>
          <w:p w:rsidR="00FA00D7" w:rsidRDefault="00FA00D7" w:rsidP="008C3C89">
            <w:pPr>
              <w:jc w:val="both"/>
              <w:rPr>
                <w:rFonts w:ascii="Bookman Old Style" w:hAnsi="Bookman Old Style"/>
              </w:rPr>
            </w:pPr>
          </w:p>
          <w:p w:rsidR="00F851B9" w:rsidRDefault="00F851B9" w:rsidP="008C3C89">
            <w:pPr>
              <w:jc w:val="both"/>
              <w:rPr>
                <w:rFonts w:ascii="Bookman Old Style" w:hAnsi="Bookman Old Style"/>
              </w:rPr>
            </w:pPr>
            <w:r>
              <w:rPr>
                <w:rFonts w:ascii="Bookman Old Style" w:hAnsi="Bookman Old Style"/>
              </w:rPr>
              <w:t xml:space="preserve">m) </w:t>
            </w:r>
            <w:proofErr w:type="spellStart"/>
            <w:r>
              <w:rPr>
                <w:rFonts w:ascii="Bookman Old Style" w:hAnsi="Bookman Old Style"/>
              </w:rPr>
              <w:t>Heald</w:t>
            </w:r>
            <w:proofErr w:type="spellEnd"/>
            <w:r>
              <w:rPr>
                <w:rFonts w:ascii="Bookman Old Style" w:hAnsi="Bookman Old Style"/>
              </w:rPr>
              <w:t xml:space="preserve"> wires &amp;</w:t>
            </w:r>
          </w:p>
          <w:p w:rsidR="00FA00D7" w:rsidRDefault="00F851B9" w:rsidP="008C3C89">
            <w:pPr>
              <w:jc w:val="both"/>
              <w:rPr>
                <w:rFonts w:ascii="Bookman Old Style" w:hAnsi="Bookman Old Style"/>
              </w:rPr>
            </w:pPr>
            <w:r>
              <w:rPr>
                <w:rFonts w:ascii="Bookman Old Style" w:hAnsi="Bookman Old Style"/>
              </w:rPr>
              <w:t xml:space="preserve">     Drop Pins</w:t>
            </w:r>
          </w:p>
          <w:p w:rsidR="00F851B9" w:rsidRDefault="00F851B9" w:rsidP="008C3C89">
            <w:pPr>
              <w:jc w:val="both"/>
              <w:rPr>
                <w:rFonts w:ascii="Bookman Old Style" w:hAnsi="Bookman Old Style"/>
              </w:rPr>
            </w:pPr>
          </w:p>
          <w:p w:rsidR="000D2200" w:rsidRDefault="000D2200" w:rsidP="008C3C89">
            <w:pPr>
              <w:jc w:val="both"/>
              <w:rPr>
                <w:rFonts w:ascii="Bookman Old Style" w:hAnsi="Bookman Old Style"/>
              </w:rPr>
            </w:pPr>
          </w:p>
          <w:p w:rsidR="00F851B9" w:rsidRDefault="00F851B9" w:rsidP="008C3C89">
            <w:pPr>
              <w:jc w:val="both"/>
              <w:rPr>
                <w:rFonts w:ascii="Bookman Old Style" w:hAnsi="Bookman Old Style"/>
              </w:rPr>
            </w:pPr>
            <w:r>
              <w:rPr>
                <w:rFonts w:ascii="Bookman Old Style" w:hAnsi="Bookman Old Style"/>
              </w:rPr>
              <w:t>n)Counter meter</w:t>
            </w:r>
          </w:p>
          <w:p w:rsidR="000D2200" w:rsidRDefault="000D2200" w:rsidP="008C3C89">
            <w:pPr>
              <w:jc w:val="both"/>
              <w:rPr>
                <w:rFonts w:ascii="Bookman Old Style" w:hAnsi="Bookman Old Style"/>
              </w:rPr>
            </w:pPr>
          </w:p>
          <w:p w:rsidR="00F851B9" w:rsidRDefault="00F851B9" w:rsidP="008C3C89">
            <w:pPr>
              <w:jc w:val="both"/>
              <w:rPr>
                <w:rFonts w:ascii="Bookman Old Style" w:hAnsi="Bookman Old Style"/>
              </w:rPr>
            </w:pPr>
            <w:r>
              <w:rPr>
                <w:rFonts w:ascii="Bookman Old Style" w:hAnsi="Bookman Old Style"/>
              </w:rPr>
              <w:t>o) Loom Speed</w:t>
            </w:r>
          </w:p>
          <w:p w:rsidR="00F851B9" w:rsidRDefault="00F851B9" w:rsidP="008C3C89">
            <w:pPr>
              <w:jc w:val="both"/>
              <w:rPr>
                <w:rFonts w:ascii="Bookman Old Style" w:hAnsi="Bookman Old Style"/>
              </w:rPr>
            </w:pPr>
          </w:p>
          <w:p w:rsidR="00F851B9" w:rsidRDefault="00F851B9" w:rsidP="008C3C89">
            <w:pPr>
              <w:jc w:val="both"/>
              <w:rPr>
                <w:rFonts w:ascii="Bookman Old Style" w:hAnsi="Bookman Old Style"/>
              </w:rPr>
            </w:pPr>
            <w:r>
              <w:rPr>
                <w:rFonts w:ascii="Bookman Old Style" w:hAnsi="Bookman Old Style"/>
              </w:rPr>
              <w:t>p)</w:t>
            </w:r>
            <w:r w:rsidR="00565915">
              <w:rPr>
                <w:rFonts w:ascii="Bookman Old Style" w:hAnsi="Bookman Old Style"/>
              </w:rPr>
              <w:t xml:space="preserve"> Including motor, pulley, bed, belt, Loom switch &amp; a</w:t>
            </w:r>
            <w:r>
              <w:rPr>
                <w:rFonts w:ascii="Bookman Old Style" w:hAnsi="Bookman Old Style"/>
              </w:rPr>
              <w:t>ll other accessories required for running condition</w:t>
            </w:r>
            <w:r w:rsidR="00565915">
              <w:rPr>
                <w:rFonts w:ascii="Bookman Old Style" w:hAnsi="Bookman Old Style"/>
              </w:rPr>
              <w:t xml:space="preserve"> and trial run by producing 10mts good quality cloth</w:t>
            </w:r>
          </w:p>
          <w:p w:rsidR="00FA00D7" w:rsidRPr="00645468" w:rsidRDefault="00565915" w:rsidP="00565915">
            <w:pPr>
              <w:jc w:val="both"/>
              <w:rPr>
                <w:rFonts w:ascii="Bookman Old Style" w:hAnsi="Bookman Old Style"/>
              </w:rPr>
            </w:pPr>
            <w:r>
              <w:rPr>
                <w:rFonts w:ascii="Bookman Old Style" w:hAnsi="Bookman Old Style"/>
              </w:rPr>
              <w:t>q) Required drawn warp and weft yarn will be supplied by Society.</w:t>
            </w:r>
            <w:r w:rsidR="00DE76C4">
              <w:rPr>
                <w:rFonts w:ascii="Bookman Old Style" w:hAnsi="Bookman Old Style"/>
              </w:rPr>
              <w:t xml:space="preserve"> </w:t>
            </w:r>
            <w:r w:rsidRPr="00645468">
              <w:rPr>
                <w:rFonts w:ascii="Bookman Old Style" w:hAnsi="Bookman Old Style"/>
              </w:rPr>
              <w:t xml:space="preserve">Rates </w:t>
            </w:r>
            <w:proofErr w:type="gramStart"/>
            <w:r w:rsidRPr="00645468">
              <w:rPr>
                <w:rFonts w:ascii="Bookman Old Style" w:hAnsi="Bookman Old Style"/>
              </w:rPr>
              <w:t>include</w:t>
            </w:r>
            <w:r>
              <w:rPr>
                <w:rFonts w:ascii="Bookman Old Style" w:hAnsi="Bookman Old Style"/>
              </w:rPr>
              <w:t xml:space="preserve"> </w:t>
            </w:r>
            <w:r w:rsidRPr="00645468">
              <w:rPr>
                <w:rFonts w:ascii="Bookman Old Style" w:hAnsi="Bookman Old Style"/>
              </w:rPr>
              <w:t xml:space="preserve"> freight</w:t>
            </w:r>
            <w:proofErr w:type="gramEnd"/>
            <w:r w:rsidRPr="00645468">
              <w:rPr>
                <w:rFonts w:ascii="Bookman Old Style" w:hAnsi="Bookman Old Style"/>
              </w:rPr>
              <w:t xml:space="preserve">, </w:t>
            </w:r>
            <w:r>
              <w:rPr>
                <w:rFonts w:ascii="Bookman Old Style" w:hAnsi="Bookman Old Style"/>
              </w:rPr>
              <w:t xml:space="preserve">GST, </w:t>
            </w:r>
            <w:r w:rsidRPr="00645468">
              <w:rPr>
                <w:rFonts w:ascii="Bookman Old Style" w:hAnsi="Bookman Old Style"/>
              </w:rPr>
              <w:t>unloading, Loom foundation</w:t>
            </w:r>
            <w:r>
              <w:rPr>
                <w:rFonts w:ascii="Bookman Old Style" w:hAnsi="Bookman Old Style"/>
              </w:rPr>
              <w:t xml:space="preserve"> </w:t>
            </w:r>
            <w:r w:rsidRPr="00645468">
              <w:rPr>
                <w:rFonts w:ascii="Bookman Old Style" w:hAnsi="Bookman Old Style"/>
              </w:rPr>
              <w:t>work, Erection and Commissioning.</w:t>
            </w:r>
          </w:p>
        </w:tc>
        <w:tc>
          <w:tcPr>
            <w:tcW w:w="2340" w:type="dxa"/>
            <w:tcBorders>
              <w:left w:val="single" w:sz="4" w:space="0" w:color="auto"/>
            </w:tcBorders>
          </w:tcPr>
          <w:p w:rsidR="00FA00D7" w:rsidRDefault="00FA00D7" w:rsidP="008C3C89">
            <w:pPr>
              <w:jc w:val="both"/>
              <w:rPr>
                <w:rFonts w:ascii="Bookman Old Style" w:hAnsi="Bookman Old Style"/>
              </w:rPr>
            </w:pPr>
            <w:r>
              <w:rPr>
                <w:rFonts w:ascii="Bookman Old Style" w:hAnsi="Bookman Old Style"/>
              </w:rPr>
              <w:lastRenderedPageBreak/>
              <w:t>180cm R.S</w:t>
            </w:r>
            <w:r w:rsidRPr="005057BC">
              <w:rPr>
                <w:rFonts w:ascii="Bookman Old Style" w:hAnsi="Bookman Old Style"/>
              </w:rPr>
              <w:t>.</w:t>
            </w:r>
            <w:r>
              <w:rPr>
                <w:rFonts w:ascii="Bookman Old Style" w:hAnsi="Bookman Old Style"/>
              </w:rPr>
              <w:t xml:space="preserve"> </w:t>
            </w:r>
          </w:p>
          <w:p w:rsidR="000D2200" w:rsidRDefault="000D2200" w:rsidP="008C3C89">
            <w:pPr>
              <w:jc w:val="both"/>
              <w:rPr>
                <w:rFonts w:ascii="Bookman Old Style" w:hAnsi="Bookman Old Style"/>
              </w:rPr>
            </w:pPr>
          </w:p>
          <w:p w:rsidR="00FA00D7" w:rsidRDefault="00FA00D7" w:rsidP="008C3C89">
            <w:pPr>
              <w:jc w:val="both"/>
              <w:rPr>
                <w:rFonts w:ascii="Bookman Old Style" w:hAnsi="Bookman Old Style"/>
              </w:rPr>
            </w:pPr>
            <w:r>
              <w:rPr>
                <w:rFonts w:ascii="Bookman Old Style" w:hAnsi="Bookman Old Style"/>
              </w:rPr>
              <w:t>20 Shaft Electronic</w:t>
            </w:r>
          </w:p>
          <w:p w:rsidR="00FA00D7" w:rsidRDefault="00FA00D7" w:rsidP="008C3C89">
            <w:pPr>
              <w:jc w:val="both"/>
              <w:rPr>
                <w:rFonts w:ascii="Bookman Old Style" w:hAnsi="Bookman Old Style"/>
              </w:rPr>
            </w:pPr>
            <w:r>
              <w:rPr>
                <w:rFonts w:ascii="Bookman Old Style" w:hAnsi="Bookman Old Style"/>
              </w:rPr>
              <w:t>600mm</w:t>
            </w:r>
          </w:p>
          <w:p w:rsidR="000D2200" w:rsidRDefault="000D2200" w:rsidP="008C3C89">
            <w:pPr>
              <w:jc w:val="both"/>
              <w:rPr>
                <w:rFonts w:ascii="Bookman Old Style" w:hAnsi="Bookman Old Style"/>
              </w:rPr>
            </w:pPr>
          </w:p>
          <w:p w:rsidR="00FA00D7" w:rsidRDefault="00852D11" w:rsidP="008C3C89">
            <w:pPr>
              <w:jc w:val="both"/>
              <w:rPr>
                <w:rFonts w:ascii="Bookman Old Style" w:hAnsi="Bookman Old Style"/>
              </w:rPr>
            </w:pPr>
            <w:r>
              <w:rPr>
                <w:rFonts w:ascii="Bookman Old Style" w:hAnsi="Bookman Old Style"/>
              </w:rPr>
              <w:t>Parallel</w:t>
            </w:r>
          </w:p>
          <w:p w:rsidR="000D2200" w:rsidRDefault="000D2200" w:rsidP="008C3C89">
            <w:pPr>
              <w:jc w:val="both"/>
              <w:rPr>
                <w:rFonts w:ascii="Bookman Old Style" w:hAnsi="Bookman Old Style"/>
              </w:rPr>
            </w:pPr>
          </w:p>
          <w:p w:rsidR="00852D11" w:rsidRDefault="00852D11" w:rsidP="008C3C89">
            <w:pPr>
              <w:jc w:val="both"/>
              <w:rPr>
                <w:rFonts w:ascii="Bookman Old Style" w:hAnsi="Bookman Old Style"/>
              </w:rPr>
            </w:pPr>
            <w:r>
              <w:rPr>
                <w:rFonts w:ascii="Bookman Old Style" w:hAnsi="Bookman Old Style"/>
              </w:rPr>
              <w:t xml:space="preserve">6 </w:t>
            </w:r>
            <w:proofErr w:type="spellStart"/>
            <w:r>
              <w:rPr>
                <w:rFonts w:ascii="Bookman Old Style" w:hAnsi="Bookman Old Style"/>
              </w:rPr>
              <w:t>Colour</w:t>
            </w:r>
            <w:proofErr w:type="spellEnd"/>
          </w:p>
          <w:p w:rsidR="00852D11" w:rsidRDefault="00852D11" w:rsidP="008C3C89">
            <w:pPr>
              <w:jc w:val="both"/>
              <w:rPr>
                <w:rFonts w:ascii="Bookman Old Style" w:hAnsi="Bookman Old Style"/>
              </w:rPr>
            </w:pPr>
            <w:r>
              <w:rPr>
                <w:rFonts w:ascii="Bookman Old Style" w:hAnsi="Bookman Old Style"/>
              </w:rPr>
              <w:t>Electronic 6 rows, LED Signaling</w:t>
            </w:r>
          </w:p>
          <w:p w:rsidR="000D2200" w:rsidRDefault="000D2200" w:rsidP="008C3C89">
            <w:pPr>
              <w:jc w:val="both"/>
              <w:rPr>
                <w:rFonts w:ascii="Bookman Old Style" w:hAnsi="Bookman Old Style"/>
              </w:rPr>
            </w:pPr>
          </w:p>
          <w:p w:rsidR="00852D11" w:rsidRDefault="00852D11" w:rsidP="008C3C89">
            <w:pPr>
              <w:jc w:val="both"/>
              <w:rPr>
                <w:rFonts w:ascii="Bookman Old Style" w:hAnsi="Bookman Old Style"/>
              </w:rPr>
            </w:pPr>
            <w:r>
              <w:rPr>
                <w:rFonts w:ascii="Bookman Old Style" w:hAnsi="Bookman Old Style"/>
              </w:rPr>
              <w:t>2 Side</w:t>
            </w:r>
          </w:p>
          <w:p w:rsidR="00852D11" w:rsidRDefault="00852D11" w:rsidP="008C3C89">
            <w:pPr>
              <w:jc w:val="both"/>
              <w:rPr>
                <w:rFonts w:ascii="Bookman Old Style" w:hAnsi="Bookman Old Style"/>
              </w:rPr>
            </w:pPr>
            <w:r>
              <w:rPr>
                <w:rFonts w:ascii="Bookman Old Style" w:hAnsi="Bookman Old Style"/>
              </w:rPr>
              <w:t>Electro Mechanical</w:t>
            </w:r>
          </w:p>
          <w:p w:rsidR="00D556A7" w:rsidRDefault="00D556A7" w:rsidP="008C3C89">
            <w:pPr>
              <w:jc w:val="both"/>
              <w:rPr>
                <w:rFonts w:ascii="Bookman Old Style" w:hAnsi="Bookman Old Style"/>
              </w:rPr>
            </w:pPr>
          </w:p>
          <w:p w:rsidR="00F851B9" w:rsidRDefault="00F851B9" w:rsidP="008C3C89">
            <w:pPr>
              <w:jc w:val="both"/>
              <w:rPr>
                <w:rFonts w:ascii="Bookman Old Style" w:hAnsi="Bookman Old Style"/>
              </w:rPr>
            </w:pPr>
            <w:r>
              <w:rPr>
                <w:rFonts w:ascii="Bookman Old Style" w:hAnsi="Bookman Old Style"/>
              </w:rPr>
              <w:t>Continuous Electro Mechanical</w:t>
            </w:r>
          </w:p>
          <w:p w:rsidR="00D556A7" w:rsidRDefault="00D556A7" w:rsidP="008C3C89">
            <w:pPr>
              <w:jc w:val="both"/>
              <w:rPr>
                <w:rFonts w:ascii="Bookman Old Style" w:hAnsi="Bookman Old Style"/>
              </w:rPr>
            </w:pPr>
          </w:p>
          <w:p w:rsidR="00F851B9" w:rsidRDefault="00F851B9" w:rsidP="008C3C89">
            <w:pPr>
              <w:jc w:val="both"/>
              <w:rPr>
                <w:rFonts w:ascii="Bookman Old Style" w:hAnsi="Bookman Old Style"/>
              </w:rPr>
            </w:pPr>
            <w:r>
              <w:rPr>
                <w:rFonts w:ascii="Bookman Old Style" w:hAnsi="Bookman Old Style"/>
              </w:rPr>
              <w:t>1.5 Set</w:t>
            </w:r>
          </w:p>
          <w:p w:rsidR="000D2200" w:rsidRDefault="000D2200" w:rsidP="008C3C89">
            <w:pPr>
              <w:jc w:val="both"/>
              <w:rPr>
                <w:rFonts w:ascii="Bookman Old Style" w:hAnsi="Bookman Old Style"/>
              </w:rPr>
            </w:pPr>
          </w:p>
          <w:p w:rsidR="00F851B9" w:rsidRDefault="00F851B9" w:rsidP="008C3C89">
            <w:pPr>
              <w:jc w:val="both"/>
              <w:rPr>
                <w:rFonts w:ascii="Bookman Old Style" w:hAnsi="Bookman Old Style"/>
              </w:rPr>
            </w:pPr>
            <w:r>
              <w:rPr>
                <w:rFonts w:ascii="Bookman Old Style" w:hAnsi="Bookman Old Style"/>
              </w:rPr>
              <w:t>1.5 Set</w:t>
            </w:r>
          </w:p>
          <w:p w:rsidR="00F851B9" w:rsidRDefault="00F851B9" w:rsidP="008C3C89">
            <w:pPr>
              <w:jc w:val="both"/>
              <w:rPr>
                <w:rFonts w:ascii="Bookman Old Style" w:hAnsi="Bookman Old Style"/>
              </w:rPr>
            </w:pPr>
          </w:p>
          <w:p w:rsidR="000D2200" w:rsidRDefault="000D2200" w:rsidP="008C3C89">
            <w:pPr>
              <w:jc w:val="both"/>
              <w:rPr>
                <w:rFonts w:ascii="Bookman Old Style" w:hAnsi="Bookman Old Style"/>
              </w:rPr>
            </w:pPr>
          </w:p>
          <w:p w:rsidR="00F851B9" w:rsidRDefault="00F851B9" w:rsidP="008C3C89">
            <w:pPr>
              <w:jc w:val="both"/>
              <w:rPr>
                <w:rFonts w:ascii="Bookman Old Style" w:hAnsi="Bookman Old Style"/>
              </w:rPr>
            </w:pPr>
            <w:r>
              <w:rPr>
                <w:rFonts w:ascii="Bookman Old Style" w:hAnsi="Bookman Old Style"/>
              </w:rPr>
              <w:t xml:space="preserve">12 </w:t>
            </w:r>
            <w:proofErr w:type="spellStart"/>
            <w:r>
              <w:rPr>
                <w:rFonts w:ascii="Bookman Old Style" w:hAnsi="Bookman Old Style"/>
              </w:rPr>
              <w:t>Nos</w:t>
            </w:r>
            <w:proofErr w:type="spellEnd"/>
            <w:r>
              <w:rPr>
                <w:rFonts w:ascii="Bookman Old Style" w:hAnsi="Bookman Old Style"/>
              </w:rPr>
              <w:t xml:space="preserve"> of Aluminum </w:t>
            </w:r>
            <w:proofErr w:type="spellStart"/>
            <w:r>
              <w:rPr>
                <w:rFonts w:ascii="Bookman Old Style" w:hAnsi="Bookman Old Style"/>
              </w:rPr>
              <w:t>Heald</w:t>
            </w:r>
            <w:proofErr w:type="spellEnd"/>
            <w:r>
              <w:rPr>
                <w:rFonts w:ascii="Bookman Old Style" w:hAnsi="Bookman Old Style"/>
              </w:rPr>
              <w:t xml:space="preserve"> Frame</w:t>
            </w:r>
          </w:p>
          <w:p w:rsidR="00F851B9" w:rsidRDefault="00F851B9" w:rsidP="008C3C89">
            <w:pPr>
              <w:jc w:val="both"/>
              <w:rPr>
                <w:rFonts w:ascii="Bookman Old Style" w:hAnsi="Bookman Old Style"/>
              </w:rPr>
            </w:pPr>
            <w:r>
              <w:rPr>
                <w:rFonts w:ascii="Bookman Old Style" w:hAnsi="Bookman Old Style"/>
              </w:rPr>
              <w:t xml:space="preserve"> 6000 pcs each suitable for </w:t>
            </w:r>
            <w:proofErr w:type="spellStart"/>
            <w:r>
              <w:rPr>
                <w:rFonts w:ascii="Bookman Old Style" w:hAnsi="Bookman Old Style"/>
              </w:rPr>
              <w:t>Dhothy</w:t>
            </w:r>
            <w:proofErr w:type="spellEnd"/>
          </w:p>
          <w:p w:rsidR="000D2200" w:rsidRDefault="000D2200" w:rsidP="008C3C89">
            <w:pPr>
              <w:jc w:val="both"/>
              <w:rPr>
                <w:rFonts w:ascii="Bookman Old Style" w:hAnsi="Bookman Old Style"/>
              </w:rPr>
            </w:pPr>
          </w:p>
          <w:p w:rsidR="00F851B9" w:rsidRDefault="00F851B9" w:rsidP="008C3C89">
            <w:pPr>
              <w:jc w:val="both"/>
              <w:rPr>
                <w:rFonts w:ascii="Bookman Old Style" w:hAnsi="Bookman Old Style"/>
              </w:rPr>
            </w:pPr>
            <w:r>
              <w:rPr>
                <w:rFonts w:ascii="Bookman Old Style" w:hAnsi="Bookman Old Style"/>
              </w:rPr>
              <w:t>Electronic</w:t>
            </w:r>
          </w:p>
          <w:p w:rsidR="000D2200" w:rsidRDefault="000D2200" w:rsidP="008C3C89">
            <w:pPr>
              <w:jc w:val="both"/>
              <w:rPr>
                <w:rFonts w:ascii="Bookman Old Style" w:hAnsi="Bookman Old Style"/>
              </w:rPr>
            </w:pPr>
          </w:p>
          <w:p w:rsidR="00F851B9" w:rsidRDefault="00F851B9" w:rsidP="008C3C89">
            <w:pPr>
              <w:jc w:val="both"/>
              <w:rPr>
                <w:rFonts w:ascii="Bookman Old Style" w:hAnsi="Bookman Old Style"/>
              </w:rPr>
            </w:pPr>
            <w:r>
              <w:rPr>
                <w:rFonts w:ascii="Bookman Old Style" w:hAnsi="Bookman Old Style"/>
              </w:rPr>
              <w:t>Not less than 200PPM</w:t>
            </w:r>
          </w:p>
          <w:p w:rsidR="00F851B9" w:rsidRDefault="00F851B9" w:rsidP="008C3C89">
            <w:pPr>
              <w:jc w:val="both"/>
              <w:rPr>
                <w:rFonts w:ascii="Bookman Old Style" w:hAnsi="Bookman Old Style"/>
              </w:rPr>
            </w:pPr>
          </w:p>
          <w:p w:rsidR="00F851B9" w:rsidRPr="009A7957" w:rsidRDefault="00F851B9" w:rsidP="008C3C89">
            <w:pPr>
              <w:jc w:val="both"/>
              <w:rPr>
                <w:rFonts w:ascii="Bookman Old Style" w:hAnsi="Bookman Old Style"/>
              </w:rPr>
            </w:pPr>
          </w:p>
        </w:tc>
        <w:tc>
          <w:tcPr>
            <w:tcW w:w="1980" w:type="dxa"/>
          </w:tcPr>
          <w:p w:rsidR="00FA00D7" w:rsidRPr="005057BC" w:rsidRDefault="00FA00D7" w:rsidP="008C3C89">
            <w:pPr>
              <w:rPr>
                <w:rFonts w:ascii="Bookman Old Style" w:hAnsi="Bookman Old Style"/>
              </w:rPr>
            </w:pPr>
            <w:r>
              <w:rPr>
                <w:rFonts w:ascii="Bookman Old Style" w:hAnsi="Bookman Old Style"/>
              </w:rPr>
              <w:lastRenderedPageBreak/>
              <w:t xml:space="preserve">Calicut Integrated Power Loom </w:t>
            </w:r>
            <w:proofErr w:type="spellStart"/>
            <w:r>
              <w:rPr>
                <w:rFonts w:ascii="Bookman Old Style" w:hAnsi="Bookman Old Style"/>
              </w:rPr>
              <w:t>Indl</w:t>
            </w:r>
            <w:proofErr w:type="spellEnd"/>
            <w:r>
              <w:rPr>
                <w:rFonts w:ascii="Bookman Old Style" w:hAnsi="Bookman Old Style"/>
              </w:rPr>
              <w:t xml:space="preserve">. Cooperative Society Ltd </w:t>
            </w:r>
          </w:p>
        </w:tc>
        <w:tc>
          <w:tcPr>
            <w:tcW w:w="909" w:type="dxa"/>
          </w:tcPr>
          <w:p w:rsidR="00FA00D7" w:rsidRDefault="00FA00D7" w:rsidP="008C3C89">
            <w:pPr>
              <w:rPr>
                <w:rFonts w:ascii="Bookman Old Style" w:hAnsi="Bookman Old Style"/>
                <w:sz w:val="28"/>
                <w:szCs w:val="28"/>
              </w:rPr>
            </w:pPr>
            <w:r>
              <w:rPr>
                <w:rFonts w:ascii="Bookman Old Style" w:hAnsi="Bookman Old Style"/>
                <w:sz w:val="28"/>
                <w:szCs w:val="28"/>
              </w:rPr>
              <w:t>3</w:t>
            </w:r>
          </w:p>
          <w:p w:rsidR="00FA00D7" w:rsidRDefault="00FA00D7" w:rsidP="008C3C89">
            <w:pPr>
              <w:rPr>
                <w:rFonts w:ascii="Bookman Old Style" w:hAnsi="Bookman Old Style"/>
                <w:sz w:val="28"/>
                <w:szCs w:val="28"/>
              </w:rPr>
            </w:pPr>
          </w:p>
          <w:p w:rsidR="00FA00D7" w:rsidRDefault="00FA00D7" w:rsidP="008C3C89">
            <w:pPr>
              <w:rPr>
                <w:rFonts w:ascii="Bookman Old Style" w:hAnsi="Bookman Old Style"/>
                <w:sz w:val="28"/>
                <w:szCs w:val="28"/>
              </w:rPr>
            </w:pPr>
          </w:p>
          <w:p w:rsidR="00FA00D7" w:rsidRDefault="00FA00D7" w:rsidP="008C3C89">
            <w:pPr>
              <w:rPr>
                <w:rFonts w:ascii="Bookman Old Style" w:hAnsi="Bookman Old Style"/>
                <w:sz w:val="28"/>
                <w:szCs w:val="28"/>
              </w:rPr>
            </w:pPr>
          </w:p>
          <w:p w:rsidR="00FA00D7" w:rsidRDefault="00FA00D7" w:rsidP="008C3C89">
            <w:pPr>
              <w:rPr>
                <w:rFonts w:ascii="Bookman Old Style" w:hAnsi="Bookman Old Style"/>
                <w:sz w:val="28"/>
                <w:szCs w:val="28"/>
              </w:rPr>
            </w:pPr>
          </w:p>
          <w:p w:rsidR="00FA00D7" w:rsidRDefault="00FA00D7" w:rsidP="008C3C89">
            <w:pPr>
              <w:rPr>
                <w:rFonts w:ascii="Bookman Old Style" w:hAnsi="Bookman Old Style"/>
                <w:sz w:val="28"/>
                <w:szCs w:val="28"/>
              </w:rPr>
            </w:pPr>
          </w:p>
          <w:p w:rsidR="00FA00D7" w:rsidRDefault="00FA00D7" w:rsidP="008C3C89">
            <w:pPr>
              <w:rPr>
                <w:rFonts w:ascii="Bookman Old Style" w:hAnsi="Bookman Old Style"/>
                <w:sz w:val="28"/>
                <w:szCs w:val="28"/>
              </w:rPr>
            </w:pPr>
          </w:p>
          <w:p w:rsidR="00FA00D7" w:rsidRDefault="00FA00D7" w:rsidP="008C3C89">
            <w:pPr>
              <w:rPr>
                <w:rFonts w:ascii="Bookman Old Style" w:hAnsi="Bookman Old Style"/>
                <w:sz w:val="28"/>
                <w:szCs w:val="28"/>
              </w:rPr>
            </w:pPr>
          </w:p>
          <w:p w:rsidR="00FA00D7" w:rsidRDefault="00FA00D7" w:rsidP="008C3C89">
            <w:pPr>
              <w:rPr>
                <w:rFonts w:ascii="Bookman Old Style" w:hAnsi="Bookman Old Style"/>
                <w:sz w:val="28"/>
                <w:szCs w:val="28"/>
              </w:rPr>
            </w:pPr>
          </w:p>
          <w:p w:rsidR="00FA00D7" w:rsidRDefault="00FA00D7" w:rsidP="008C3C89">
            <w:pPr>
              <w:rPr>
                <w:rFonts w:ascii="Bookman Old Style" w:hAnsi="Bookman Old Style"/>
                <w:sz w:val="28"/>
                <w:szCs w:val="28"/>
              </w:rPr>
            </w:pPr>
          </w:p>
          <w:p w:rsidR="00FA00D7" w:rsidRDefault="00FA00D7" w:rsidP="008C3C89">
            <w:pPr>
              <w:rPr>
                <w:rFonts w:ascii="Bookman Old Style" w:hAnsi="Bookman Old Style"/>
                <w:sz w:val="28"/>
                <w:szCs w:val="28"/>
              </w:rPr>
            </w:pPr>
          </w:p>
          <w:p w:rsidR="00FA00D7" w:rsidRDefault="00FA00D7" w:rsidP="008C3C89">
            <w:pPr>
              <w:rPr>
                <w:rFonts w:ascii="Bookman Old Style" w:hAnsi="Bookman Old Style"/>
                <w:sz w:val="28"/>
                <w:szCs w:val="28"/>
              </w:rPr>
            </w:pPr>
          </w:p>
          <w:p w:rsidR="00FA00D7" w:rsidRDefault="00FA00D7" w:rsidP="008C3C89">
            <w:pPr>
              <w:rPr>
                <w:rFonts w:ascii="Bookman Old Style" w:hAnsi="Bookman Old Style"/>
                <w:sz w:val="28"/>
                <w:szCs w:val="28"/>
              </w:rPr>
            </w:pPr>
          </w:p>
          <w:p w:rsidR="00FA00D7" w:rsidRDefault="00FA00D7" w:rsidP="008C3C89">
            <w:pPr>
              <w:rPr>
                <w:rFonts w:ascii="Bookman Old Style" w:hAnsi="Bookman Old Style"/>
                <w:sz w:val="28"/>
                <w:szCs w:val="28"/>
              </w:rPr>
            </w:pPr>
          </w:p>
          <w:p w:rsidR="00FA00D7" w:rsidRDefault="00FA00D7" w:rsidP="008C3C89">
            <w:pPr>
              <w:rPr>
                <w:rFonts w:ascii="Bookman Old Style" w:hAnsi="Bookman Old Style"/>
                <w:sz w:val="28"/>
                <w:szCs w:val="28"/>
              </w:rPr>
            </w:pPr>
          </w:p>
          <w:p w:rsidR="00FA00D7" w:rsidRDefault="00FA00D7" w:rsidP="008C3C89">
            <w:pPr>
              <w:rPr>
                <w:rFonts w:ascii="Bookman Old Style" w:hAnsi="Bookman Old Style"/>
                <w:sz w:val="28"/>
                <w:szCs w:val="28"/>
              </w:rPr>
            </w:pPr>
          </w:p>
          <w:p w:rsidR="00FA00D7" w:rsidRDefault="00FA00D7" w:rsidP="00F851B9">
            <w:pPr>
              <w:rPr>
                <w:rFonts w:ascii="Bookman Old Style" w:hAnsi="Bookman Old Style"/>
                <w:sz w:val="28"/>
                <w:szCs w:val="28"/>
              </w:rPr>
            </w:pPr>
          </w:p>
        </w:tc>
      </w:tr>
    </w:tbl>
    <w:p w:rsidR="00354859" w:rsidRDefault="00354859" w:rsidP="00B3573A">
      <w:pPr>
        <w:pStyle w:val="BodyText"/>
        <w:spacing w:line="360" w:lineRule="auto"/>
        <w:rPr>
          <w:sz w:val="26"/>
          <w:szCs w:val="26"/>
        </w:rPr>
      </w:pPr>
    </w:p>
    <w:p w:rsidR="003D1A2D" w:rsidRPr="002F5140" w:rsidRDefault="003D1A2D" w:rsidP="00B3573A">
      <w:pPr>
        <w:pStyle w:val="BodyText"/>
        <w:spacing w:line="360" w:lineRule="auto"/>
        <w:rPr>
          <w:b/>
          <w:sz w:val="26"/>
          <w:szCs w:val="26"/>
        </w:rPr>
      </w:pPr>
      <w:r>
        <w:rPr>
          <w:sz w:val="26"/>
          <w:szCs w:val="26"/>
        </w:rPr>
        <w:t>If necessary, p</w:t>
      </w:r>
      <w:r w:rsidRPr="002F5140">
        <w:rPr>
          <w:sz w:val="26"/>
          <w:szCs w:val="26"/>
        </w:rPr>
        <w:t xml:space="preserve">robable suppliers </w:t>
      </w:r>
      <w:r>
        <w:rPr>
          <w:sz w:val="26"/>
          <w:szCs w:val="26"/>
        </w:rPr>
        <w:t>may</w:t>
      </w:r>
      <w:r w:rsidRPr="002F5140">
        <w:rPr>
          <w:sz w:val="26"/>
          <w:szCs w:val="26"/>
        </w:rPr>
        <w:t xml:space="preserve"> visit the Project site before submitting the offers. The quantity has to be arrived at, as per the standards according to the site conditions. </w:t>
      </w:r>
      <w:r w:rsidRPr="002F5140">
        <w:rPr>
          <w:sz w:val="26"/>
          <w:szCs w:val="26"/>
        </w:rPr>
        <w:lastRenderedPageBreak/>
        <w:t xml:space="preserve">Suggestions on site conditions may be discussed </w:t>
      </w:r>
      <w:proofErr w:type="gramStart"/>
      <w:r w:rsidRPr="002F5140">
        <w:rPr>
          <w:sz w:val="26"/>
          <w:szCs w:val="26"/>
        </w:rPr>
        <w:t>with</w:t>
      </w:r>
      <w:r w:rsidRPr="002F5140">
        <w:rPr>
          <w:b/>
          <w:sz w:val="26"/>
          <w:szCs w:val="26"/>
        </w:rPr>
        <w:t xml:space="preserve"> </w:t>
      </w:r>
      <w:r>
        <w:rPr>
          <w:b/>
          <w:sz w:val="26"/>
          <w:szCs w:val="26"/>
        </w:rPr>
        <w:t xml:space="preserve"> Mr</w:t>
      </w:r>
      <w:proofErr w:type="gramEnd"/>
      <w:r>
        <w:rPr>
          <w:b/>
          <w:sz w:val="26"/>
          <w:szCs w:val="26"/>
        </w:rPr>
        <w:t>.</w:t>
      </w:r>
      <w:r w:rsidR="004A4C81">
        <w:rPr>
          <w:b/>
          <w:sz w:val="26"/>
          <w:szCs w:val="26"/>
        </w:rPr>
        <w:t xml:space="preserve"> </w:t>
      </w:r>
      <w:r w:rsidR="00EB5CB8">
        <w:rPr>
          <w:b/>
          <w:sz w:val="26"/>
          <w:szCs w:val="26"/>
        </w:rPr>
        <w:t xml:space="preserve">M.K. </w:t>
      </w:r>
      <w:proofErr w:type="spellStart"/>
      <w:r w:rsidR="00EB5CB8">
        <w:rPr>
          <w:b/>
          <w:sz w:val="26"/>
          <w:szCs w:val="26"/>
        </w:rPr>
        <w:t>Salim</w:t>
      </w:r>
      <w:proofErr w:type="spellEnd"/>
      <w:r w:rsidR="00EB5CB8">
        <w:rPr>
          <w:b/>
          <w:sz w:val="26"/>
          <w:szCs w:val="26"/>
        </w:rPr>
        <w:t xml:space="preserve"> , M.D </w:t>
      </w:r>
      <w:r w:rsidR="004A4C81">
        <w:rPr>
          <w:b/>
          <w:sz w:val="26"/>
          <w:szCs w:val="26"/>
        </w:rPr>
        <w:t xml:space="preserve">, TEXFED </w:t>
      </w:r>
      <w:r w:rsidRPr="002F5140">
        <w:rPr>
          <w:b/>
          <w:sz w:val="26"/>
          <w:szCs w:val="26"/>
        </w:rPr>
        <w:t xml:space="preserve">(Phone: </w:t>
      </w:r>
      <w:r w:rsidR="00EB5CB8">
        <w:rPr>
          <w:b/>
          <w:sz w:val="26"/>
          <w:szCs w:val="26"/>
        </w:rPr>
        <w:t>9446484840</w:t>
      </w:r>
      <w:r w:rsidRPr="002F5140">
        <w:rPr>
          <w:b/>
          <w:sz w:val="26"/>
          <w:szCs w:val="26"/>
        </w:rPr>
        <w:t>).</w:t>
      </w:r>
    </w:p>
    <w:p w:rsidR="00B3573A" w:rsidRDefault="003D1A2D" w:rsidP="003D1A2D">
      <w:pPr>
        <w:pStyle w:val="BodyText"/>
        <w:spacing w:line="360" w:lineRule="auto"/>
        <w:ind w:firstLine="720"/>
        <w:rPr>
          <w:sz w:val="26"/>
          <w:szCs w:val="26"/>
        </w:rPr>
      </w:pPr>
      <w:r>
        <w:rPr>
          <w:sz w:val="26"/>
          <w:szCs w:val="26"/>
        </w:rPr>
        <w:t>T</w:t>
      </w:r>
      <w:r w:rsidRPr="002F5140">
        <w:rPr>
          <w:sz w:val="26"/>
          <w:szCs w:val="26"/>
        </w:rPr>
        <w:t>he</w:t>
      </w:r>
      <w:r w:rsidRPr="002F5140">
        <w:rPr>
          <w:b/>
          <w:sz w:val="26"/>
          <w:szCs w:val="26"/>
        </w:rPr>
        <w:t xml:space="preserve"> </w:t>
      </w:r>
      <w:r w:rsidRPr="002F5140">
        <w:rPr>
          <w:sz w:val="26"/>
          <w:szCs w:val="26"/>
        </w:rPr>
        <w:t xml:space="preserve">Bidders are to upload the tenders adhering to the technical specification and necessary supporting documents </w:t>
      </w:r>
      <w:r>
        <w:rPr>
          <w:sz w:val="26"/>
          <w:szCs w:val="26"/>
        </w:rPr>
        <w:t>in the Technical Bid</w:t>
      </w:r>
      <w:r w:rsidRPr="002F5140">
        <w:rPr>
          <w:sz w:val="26"/>
          <w:szCs w:val="26"/>
        </w:rPr>
        <w:t xml:space="preserve"> </w:t>
      </w:r>
      <w:r>
        <w:rPr>
          <w:sz w:val="26"/>
          <w:szCs w:val="26"/>
        </w:rPr>
        <w:t xml:space="preserve">and </w:t>
      </w:r>
      <w:proofErr w:type="gramStart"/>
      <w:r>
        <w:rPr>
          <w:sz w:val="26"/>
          <w:szCs w:val="26"/>
        </w:rPr>
        <w:t xml:space="preserve">to </w:t>
      </w:r>
      <w:r w:rsidRPr="002F5140">
        <w:rPr>
          <w:sz w:val="26"/>
          <w:szCs w:val="26"/>
        </w:rPr>
        <w:t xml:space="preserve"> indicat</w:t>
      </w:r>
      <w:r>
        <w:rPr>
          <w:sz w:val="26"/>
          <w:szCs w:val="26"/>
        </w:rPr>
        <w:t>e</w:t>
      </w:r>
      <w:proofErr w:type="gramEnd"/>
      <w:r w:rsidRPr="002F5140">
        <w:rPr>
          <w:sz w:val="26"/>
          <w:szCs w:val="26"/>
        </w:rPr>
        <w:t xml:space="preserve"> the lowest price </w:t>
      </w:r>
      <w:r>
        <w:rPr>
          <w:sz w:val="26"/>
          <w:szCs w:val="26"/>
        </w:rPr>
        <w:t>FOR site in</w:t>
      </w:r>
      <w:r w:rsidRPr="002F5140">
        <w:rPr>
          <w:sz w:val="26"/>
          <w:szCs w:val="26"/>
        </w:rPr>
        <w:t xml:space="preserve">cluding Packing &amp; Forwarding, ED, </w:t>
      </w:r>
      <w:r w:rsidR="00B3573A">
        <w:rPr>
          <w:sz w:val="26"/>
          <w:szCs w:val="26"/>
        </w:rPr>
        <w:t>GST</w:t>
      </w:r>
      <w:r w:rsidRPr="002F5140">
        <w:rPr>
          <w:sz w:val="26"/>
          <w:szCs w:val="26"/>
        </w:rPr>
        <w:t>, Erection &amp; Commissioning</w:t>
      </w:r>
      <w:r>
        <w:rPr>
          <w:sz w:val="26"/>
          <w:szCs w:val="26"/>
        </w:rPr>
        <w:t>, in</w:t>
      </w:r>
      <w:r w:rsidRPr="002F5140">
        <w:rPr>
          <w:sz w:val="26"/>
          <w:szCs w:val="26"/>
        </w:rPr>
        <w:t xml:space="preserve">cluding freight and Insurance </w:t>
      </w:r>
      <w:r>
        <w:rPr>
          <w:sz w:val="26"/>
          <w:szCs w:val="26"/>
        </w:rPr>
        <w:t>for indigenous suppliers</w:t>
      </w:r>
      <w:r w:rsidR="00B3573A">
        <w:rPr>
          <w:sz w:val="26"/>
          <w:szCs w:val="26"/>
        </w:rPr>
        <w:t>.</w:t>
      </w:r>
      <w:r>
        <w:rPr>
          <w:sz w:val="26"/>
          <w:szCs w:val="26"/>
        </w:rPr>
        <w:t xml:space="preserve"> </w:t>
      </w:r>
    </w:p>
    <w:p w:rsidR="00B3573A" w:rsidRDefault="00B3573A" w:rsidP="003D1A2D">
      <w:pPr>
        <w:pStyle w:val="BodyText"/>
        <w:spacing w:line="360" w:lineRule="auto"/>
        <w:ind w:firstLine="720"/>
        <w:rPr>
          <w:sz w:val="26"/>
          <w:szCs w:val="26"/>
        </w:rPr>
      </w:pPr>
    </w:p>
    <w:p w:rsidR="000D2200" w:rsidRDefault="003D1A2D" w:rsidP="003D1A2D">
      <w:pPr>
        <w:pStyle w:val="BodyText"/>
        <w:spacing w:line="360" w:lineRule="auto"/>
        <w:ind w:firstLine="720"/>
        <w:rPr>
          <w:sz w:val="26"/>
          <w:szCs w:val="26"/>
        </w:rPr>
      </w:pPr>
      <w:r w:rsidRPr="002F5140">
        <w:rPr>
          <w:sz w:val="26"/>
          <w:szCs w:val="26"/>
        </w:rPr>
        <w:t xml:space="preserve">Technical Bid will be opened </w:t>
      </w:r>
      <w:r>
        <w:rPr>
          <w:sz w:val="26"/>
          <w:szCs w:val="26"/>
        </w:rPr>
        <w:t>on</w:t>
      </w:r>
      <w:r w:rsidR="00300DDB">
        <w:rPr>
          <w:sz w:val="26"/>
          <w:szCs w:val="26"/>
        </w:rPr>
        <w:t xml:space="preserve"> </w:t>
      </w:r>
      <w:r w:rsidR="00E66037">
        <w:rPr>
          <w:sz w:val="26"/>
          <w:szCs w:val="26"/>
        </w:rPr>
        <w:t>18.09</w:t>
      </w:r>
      <w:r w:rsidR="005579B0">
        <w:rPr>
          <w:sz w:val="26"/>
          <w:szCs w:val="26"/>
        </w:rPr>
        <w:t>.</w:t>
      </w:r>
      <w:r w:rsidR="00300DDB">
        <w:rPr>
          <w:sz w:val="26"/>
          <w:szCs w:val="26"/>
        </w:rPr>
        <w:t>2019</w:t>
      </w:r>
      <w:r w:rsidRPr="002F5140">
        <w:rPr>
          <w:sz w:val="26"/>
          <w:szCs w:val="26"/>
        </w:rPr>
        <w:t>, 11.00 Hrs</w:t>
      </w:r>
      <w:r>
        <w:rPr>
          <w:sz w:val="26"/>
          <w:szCs w:val="26"/>
        </w:rPr>
        <w:t>.</w:t>
      </w:r>
      <w:r w:rsidRPr="002F5140">
        <w:rPr>
          <w:sz w:val="26"/>
          <w:szCs w:val="26"/>
        </w:rPr>
        <w:t xml:space="preserve"> </w:t>
      </w:r>
    </w:p>
    <w:p w:rsidR="00E66037" w:rsidRPr="002F5140" w:rsidRDefault="00E66037" w:rsidP="00E66037">
      <w:pPr>
        <w:pStyle w:val="BodyText"/>
        <w:spacing w:line="360" w:lineRule="auto"/>
        <w:ind w:firstLine="720"/>
        <w:rPr>
          <w:b/>
          <w:sz w:val="26"/>
          <w:szCs w:val="26"/>
        </w:rPr>
      </w:pPr>
      <w:proofErr w:type="gramStart"/>
      <w:r>
        <w:rPr>
          <w:sz w:val="26"/>
          <w:szCs w:val="26"/>
        </w:rPr>
        <w:t>Financial Bid</w:t>
      </w:r>
      <w:r w:rsidRPr="002F5140">
        <w:rPr>
          <w:sz w:val="26"/>
          <w:szCs w:val="26"/>
        </w:rPr>
        <w:t xml:space="preserve"> on or before</w:t>
      </w:r>
      <w:r>
        <w:rPr>
          <w:sz w:val="26"/>
          <w:szCs w:val="26"/>
        </w:rPr>
        <w:t xml:space="preserve"> 18.09.</w:t>
      </w:r>
      <w:proofErr w:type="gramEnd"/>
      <w:r>
        <w:rPr>
          <w:sz w:val="26"/>
          <w:szCs w:val="26"/>
        </w:rPr>
        <w:t xml:space="preserve"> </w:t>
      </w:r>
      <w:proofErr w:type="gramStart"/>
      <w:r>
        <w:rPr>
          <w:sz w:val="26"/>
          <w:szCs w:val="26"/>
        </w:rPr>
        <w:t>2019</w:t>
      </w:r>
      <w:r w:rsidRPr="002F5140">
        <w:rPr>
          <w:sz w:val="26"/>
          <w:szCs w:val="26"/>
        </w:rPr>
        <w:t xml:space="preserve"> ,</w:t>
      </w:r>
      <w:proofErr w:type="gramEnd"/>
      <w:r w:rsidRPr="002F5140">
        <w:rPr>
          <w:sz w:val="26"/>
          <w:szCs w:val="26"/>
        </w:rPr>
        <w:t xml:space="preserve"> </w:t>
      </w:r>
      <w:r>
        <w:rPr>
          <w:sz w:val="26"/>
          <w:szCs w:val="26"/>
        </w:rPr>
        <w:t>14.00</w:t>
      </w:r>
      <w:r w:rsidRPr="002F5140">
        <w:rPr>
          <w:sz w:val="26"/>
          <w:szCs w:val="26"/>
        </w:rPr>
        <w:t xml:space="preserve"> Hrs.</w:t>
      </w:r>
    </w:p>
    <w:p w:rsidR="000D2200" w:rsidRDefault="000D2200" w:rsidP="003D1A2D">
      <w:pPr>
        <w:pStyle w:val="BodyText"/>
        <w:spacing w:line="360" w:lineRule="auto"/>
        <w:ind w:firstLine="720"/>
        <w:rPr>
          <w:sz w:val="26"/>
          <w:szCs w:val="26"/>
        </w:rPr>
      </w:pPr>
    </w:p>
    <w:p w:rsidR="003D1A2D" w:rsidRDefault="003D1A2D" w:rsidP="003D1A2D">
      <w:pPr>
        <w:pStyle w:val="BodyText"/>
        <w:spacing w:line="360" w:lineRule="auto"/>
        <w:ind w:firstLine="720"/>
        <w:rPr>
          <w:sz w:val="26"/>
          <w:szCs w:val="26"/>
        </w:rPr>
      </w:pPr>
      <w:r w:rsidRPr="002F5140">
        <w:rPr>
          <w:sz w:val="26"/>
          <w:szCs w:val="26"/>
        </w:rPr>
        <w:t xml:space="preserve">If required the Bidders will be invited for a technical discussion </w:t>
      </w:r>
      <w:r w:rsidR="00300DDB">
        <w:rPr>
          <w:sz w:val="26"/>
          <w:szCs w:val="26"/>
        </w:rPr>
        <w:t xml:space="preserve">to finalize the Technical bid. </w:t>
      </w:r>
      <w:r w:rsidRPr="002F5140">
        <w:rPr>
          <w:sz w:val="26"/>
          <w:szCs w:val="26"/>
        </w:rPr>
        <w:t>Successful bidders in the technical bid alone will be invited f</w:t>
      </w:r>
      <w:r w:rsidR="00B3573A">
        <w:rPr>
          <w:sz w:val="26"/>
          <w:szCs w:val="26"/>
        </w:rPr>
        <w:t xml:space="preserve">or opening their financial </w:t>
      </w:r>
      <w:proofErr w:type="gramStart"/>
      <w:r w:rsidR="00B3573A">
        <w:rPr>
          <w:sz w:val="26"/>
          <w:szCs w:val="26"/>
        </w:rPr>
        <w:t>bid .</w:t>
      </w:r>
      <w:proofErr w:type="gramEnd"/>
      <w:r w:rsidR="00B3573A">
        <w:rPr>
          <w:sz w:val="26"/>
          <w:szCs w:val="26"/>
        </w:rPr>
        <w:t xml:space="preserve"> </w:t>
      </w:r>
      <w:r w:rsidRPr="002F5140">
        <w:rPr>
          <w:sz w:val="26"/>
          <w:szCs w:val="26"/>
        </w:rPr>
        <w:t>Date of Financial Bid opening will be finalized and informed to the successful Bidders in the Technical bid. Bidders</w:t>
      </w:r>
      <w:r w:rsidR="00300DDB">
        <w:rPr>
          <w:sz w:val="26"/>
          <w:szCs w:val="26"/>
        </w:rPr>
        <w:t xml:space="preserve"> </w:t>
      </w:r>
      <w:r w:rsidRPr="002F5140">
        <w:rPr>
          <w:sz w:val="26"/>
          <w:szCs w:val="26"/>
        </w:rPr>
        <w:t>/ their authorized representatives who are having the mandate for negotiation of price are required to attend the tender opening meeting at Company’s registered office at</w:t>
      </w:r>
      <w:r w:rsidRPr="002F5140">
        <w:rPr>
          <w:color w:val="FF0000"/>
          <w:sz w:val="26"/>
          <w:szCs w:val="26"/>
        </w:rPr>
        <w:t xml:space="preserve"> </w:t>
      </w:r>
      <w:r>
        <w:rPr>
          <w:color w:val="FF0000"/>
          <w:sz w:val="26"/>
          <w:szCs w:val="26"/>
        </w:rPr>
        <w:t xml:space="preserve">Kerala </w:t>
      </w:r>
      <w:r w:rsidR="00B3573A">
        <w:rPr>
          <w:color w:val="FF0000"/>
          <w:sz w:val="26"/>
          <w:szCs w:val="26"/>
        </w:rPr>
        <w:t>State Co</w:t>
      </w:r>
      <w:r w:rsidR="006965A0">
        <w:rPr>
          <w:color w:val="FF0000"/>
          <w:sz w:val="26"/>
          <w:szCs w:val="26"/>
        </w:rPr>
        <w:t>-</w:t>
      </w:r>
      <w:r w:rsidR="00B3573A">
        <w:rPr>
          <w:color w:val="FF0000"/>
          <w:sz w:val="26"/>
          <w:szCs w:val="26"/>
        </w:rPr>
        <w:t xml:space="preserve">operative Textile Federation </w:t>
      </w:r>
      <w:proofErr w:type="gramStart"/>
      <w:r w:rsidR="00B3573A">
        <w:rPr>
          <w:color w:val="FF0000"/>
          <w:sz w:val="26"/>
          <w:szCs w:val="26"/>
        </w:rPr>
        <w:t xml:space="preserve">Ltd </w:t>
      </w:r>
      <w:r>
        <w:rPr>
          <w:color w:val="FF0000"/>
          <w:sz w:val="26"/>
          <w:szCs w:val="26"/>
        </w:rPr>
        <w:t>,</w:t>
      </w:r>
      <w:proofErr w:type="gramEnd"/>
      <w:r>
        <w:rPr>
          <w:color w:val="FF0000"/>
          <w:sz w:val="26"/>
          <w:szCs w:val="26"/>
        </w:rPr>
        <w:t xml:space="preserve"> </w:t>
      </w:r>
      <w:r w:rsidR="00B3573A">
        <w:rPr>
          <w:color w:val="FF0000"/>
          <w:sz w:val="26"/>
          <w:szCs w:val="26"/>
        </w:rPr>
        <w:t xml:space="preserve">D.B. Jn., </w:t>
      </w:r>
      <w:proofErr w:type="spellStart"/>
      <w:r w:rsidR="00B3573A">
        <w:rPr>
          <w:color w:val="FF0000"/>
          <w:sz w:val="26"/>
          <w:szCs w:val="26"/>
        </w:rPr>
        <w:t>Kowdiar</w:t>
      </w:r>
      <w:proofErr w:type="spellEnd"/>
      <w:r w:rsidR="00B3573A">
        <w:rPr>
          <w:color w:val="FF0000"/>
          <w:sz w:val="26"/>
          <w:szCs w:val="26"/>
        </w:rPr>
        <w:t xml:space="preserve"> P.O., Trivandrum 695003. </w:t>
      </w:r>
      <w:r w:rsidRPr="002F5140">
        <w:rPr>
          <w:sz w:val="26"/>
          <w:szCs w:val="26"/>
        </w:rPr>
        <w:t xml:space="preserve"> </w:t>
      </w:r>
      <w:proofErr w:type="gramStart"/>
      <w:r w:rsidRPr="002F5140">
        <w:rPr>
          <w:sz w:val="26"/>
          <w:szCs w:val="26"/>
        </w:rPr>
        <w:t>on</w:t>
      </w:r>
      <w:proofErr w:type="gramEnd"/>
      <w:r w:rsidRPr="002F5140">
        <w:rPr>
          <w:sz w:val="26"/>
          <w:szCs w:val="26"/>
        </w:rPr>
        <w:t xml:space="preserve"> the specified date and time. Price negotiation, if required, will be held only after the opening of financial bid, with the Lowest Quoted Bidders.</w:t>
      </w:r>
    </w:p>
    <w:p w:rsidR="000D2200" w:rsidRPr="002F5140" w:rsidRDefault="000D2200" w:rsidP="003D1A2D">
      <w:pPr>
        <w:pStyle w:val="BodyText"/>
        <w:spacing w:line="360" w:lineRule="auto"/>
        <w:ind w:firstLine="720"/>
        <w:rPr>
          <w:sz w:val="26"/>
          <w:szCs w:val="26"/>
        </w:rPr>
      </w:pPr>
    </w:p>
    <w:p w:rsidR="003D1A2D" w:rsidRPr="002F5140" w:rsidRDefault="003D1A2D" w:rsidP="003D1A2D">
      <w:pPr>
        <w:pStyle w:val="BodyText"/>
        <w:spacing w:line="360" w:lineRule="auto"/>
        <w:ind w:firstLine="720"/>
        <w:rPr>
          <w:sz w:val="26"/>
          <w:szCs w:val="26"/>
        </w:rPr>
      </w:pPr>
      <w:r w:rsidRPr="002F5140">
        <w:rPr>
          <w:sz w:val="26"/>
          <w:szCs w:val="26"/>
        </w:rPr>
        <w:t xml:space="preserve">To participate in e-tender, the suppliers are to make Earnest Money Deposit (EMD) [Refundable] and tender form cost (non-refundable) </w:t>
      </w:r>
      <w:r w:rsidR="00E66037">
        <w:rPr>
          <w:sz w:val="26"/>
          <w:szCs w:val="26"/>
        </w:rPr>
        <w:t xml:space="preserve">through online separately </w:t>
      </w:r>
      <w:proofErr w:type="gramStart"/>
      <w:r w:rsidRPr="002F5140">
        <w:rPr>
          <w:sz w:val="26"/>
          <w:szCs w:val="26"/>
        </w:rPr>
        <w:t>as  follows</w:t>
      </w:r>
      <w:proofErr w:type="gramEnd"/>
      <w:r w:rsidRPr="002F5140">
        <w:rPr>
          <w:sz w:val="26"/>
          <w:szCs w:val="26"/>
        </w:rPr>
        <w:t>:</w:t>
      </w:r>
    </w:p>
    <w:p w:rsidR="003D1A2D" w:rsidRPr="002F5140" w:rsidRDefault="003D1A2D" w:rsidP="003D1A2D">
      <w:pPr>
        <w:pStyle w:val="BodyText"/>
        <w:spacing w:line="360" w:lineRule="auto"/>
        <w:rPr>
          <w:sz w:val="26"/>
          <w:szCs w:val="26"/>
        </w:rPr>
      </w:pPr>
    </w:p>
    <w:p w:rsidR="003D1A2D" w:rsidRDefault="003D1A2D" w:rsidP="003D1A2D">
      <w:pPr>
        <w:pStyle w:val="BodyText"/>
        <w:spacing w:line="360" w:lineRule="auto"/>
        <w:rPr>
          <w:color w:val="000000"/>
          <w:sz w:val="24"/>
          <w:szCs w:val="24"/>
        </w:rPr>
      </w:pPr>
      <w:r w:rsidRPr="005307F8">
        <w:rPr>
          <w:color w:val="000000"/>
          <w:sz w:val="24"/>
          <w:szCs w:val="24"/>
        </w:rPr>
        <w:t>EMD</w:t>
      </w:r>
      <w:r w:rsidRPr="005307F8">
        <w:rPr>
          <w:color w:val="000000"/>
          <w:sz w:val="24"/>
          <w:szCs w:val="24"/>
        </w:rPr>
        <w:tab/>
      </w:r>
      <w:r w:rsidRPr="005307F8">
        <w:rPr>
          <w:color w:val="000000"/>
          <w:sz w:val="24"/>
          <w:szCs w:val="24"/>
        </w:rPr>
        <w:tab/>
      </w:r>
      <w:proofErr w:type="gramStart"/>
      <w:r w:rsidRPr="005307F8">
        <w:rPr>
          <w:color w:val="000000"/>
          <w:sz w:val="24"/>
          <w:szCs w:val="24"/>
        </w:rPr>
        <w:t xml:space="preserve">INR  </w:t>
      </w:r>
      <w:r w:rsidR="00300DDB">
        <w:rPr>
          <w:color w:val="000000"/>
          <w:sz w:val="24"/>
          <w:szCs w:val="24"/>
        </w:rPr>
        <w:t>3</w:t>
      </w:r>
      <w:r w:rsidR="00B3573A" w:rsidRPr="005307F8">
        <w:rPr>
          <w:color w:val="000000"/>
          <w:sz w:val="24"/>
          <w:szCs w:val="24"/>
        </w:rPr>
        <w:t>6,000</w:t>
      </w:r>
      <w:proofErr w:type="gramEnd"/>
    </w:p>
    <w:p w:rsidR="00E66037" w:rsidRPr="005307F8" w:rsidRDefault="00E66037" w:rsidP="003D1A2D">
      <w:pPr>
        <w:pStyle w:val="BodyText"/>
        <w:spacing w:line="360" w:lineRule="auto"/>
        <w:rPr>
          <w:bCs/>
          <w:sz w:val="24"/>
          <w:szCs w:val="24"/>
        </w:rPr>
      </w:pPr>
    </w:p>
    <w:p w:rsidR="003D1A2D" w:rsidRPr="005307F8" w:rsidRDefault="003D1A2D" w:rsidP="00E66037">
      <w:pPr>
        <w:pStyle w:val="BodyText"/>
        <w:spacing w:line="360" w:lineRule="auto"/>
        <w:rPr>
          <w:b/>
          <w:color w:val="000000"/>
          <w:sz w:val="24"/>
          <w:szCs w:val="24"/>
          <w:u w:val="double"/>
        </w:rPr>
      </w:pPr>
      <w:r w:rsidRPr="005307F8">
        <w:rPr>
          <w:color w:val="000000"/>
          <w:sz w:val="24"/>
          <w:szCs w:val="24"/>
        </w:rPr>
        <w:t>Tender Fee</w:t>
      </w:r>
      <w:r w:rsidRPr="005307F8">
        <w:rPr>
          <w:color w:val="000000"/>
          <w:sz w:val="24"/>
          <w:szCs w:val="24"/>
        </w:rPr>
        <w:tab/>
        <w:t xml:space="preserve">INR   </w:t>
      </w:r>
      <w:r w:rsidR="00B3573A" w:rsidRPr="005307F8">
        <w:rPr>
          <w:color w:val="000000"/>
          <w:sz w:val="24"/>
          <w:szCs w:val="24"/>
        </w:rPr>
        <w:t xml:space="preserve"> </w:t>
      </w:r>
      <w:r w:rsidR="00300DDB">
        <w:rPr>
          <w:color w:val="000000"/>
          <w:sz w:val="24"/>
          <w:szCs w:val="24"/>
        </w:rPr>
        <w:t>5</w:t>
      </w:r>
      <w:r w:rsidR="00E66037">
        <w:rPr>
          <w:color w:val="000000"/>
          <w:sz w:val="24"/>
          <w:szCs w:val="24"/>
        </w:rPr>
        <w:t>,</w:t>
      </w:r>
      <w:r w:rsidR="00300DDB">
        <w:rPr>
          <w:color w:val="000000"/>
          <w:sz w:val="24"/>
          <w:szCs w:val="24"/>
        </w:rPr>
        <w:t>618</w:t>
      </w:r>
      <w:r w:rsidR="00300DDB">
        <w:rPr>
          <w:b/>
          <w:color w:val="000000"/>
          <w:sz w:val="24"/>
          <w:szCs w:val="24"/>
        </w:rPr>
        <w:t xml:space="preserve"> </w:t>
      </w:r>
    </w:p>
    <w:p w:rsidR="003D1A2D" w:rsidRPr="005307F8" w:rsidRDefault="003D1A2D" w:rsidP="003D1A2D">
      <w:pPr>
        <w:pStyle w:val="BodyText"/>
        <w:spacing w:line="360" w:lineRule="auto"/>
        <w:rPr>
          <w:sz w:val="24"/>
          <w:szCs w:val="24"/>
        </w:rPr>
      </w:pPr>
    </w:p>
    <w:p w:rsidR="003D1A2D" w:rsidRPr="005307F8" w:rsidRDefault="003D1A2D" w:rsidP="003D1A2D">
      <w:pPr>
        <w:pStyle w:val="BodyText"/>
        <w:spacing w:line="360" w:lineRule="auto"/>
        <w:ind w:firstLine="720"/>
        <w:rPr>
          <w:sz w:val="24"/>
          <w:szCs w:val="24"/>
        </w:rPr>
      </w:pPr>
    </w:p>
    <w:p w:rsidR="000D2200" w:rsidRDefault="000D2200" w:rsidP="003D1A2D">
      <w:pPr>
        <w:pStyle w:val="BodyText"/>
        <w:spacing w:line="360" w:lineRule="auto"/>
        <w:rPr>
          <w:b/>
          <w:bCs/>
          <w:color w:val="000000"/>
          <w:sz w:val="26"/>
          <w:szCs w:val="26"/>
          <w:u w:val="single"/>
        </w:rPr>
      </w:pPr>
    </w:p>
    <w:p w:rsidR="000D2200" w:rsidRDefault="000D2200" w:rsidP="003D1A2D">
      <w:pPr>
        <w:pStyle w:val="BodyText"/>
        <w:spacing w:line="360" w:lineRule="auto"/>
        <w:rPr>
          <w:b/>
          <w:bCs/>
          <w:color w:val="000000"/>
          <w:sz w:val="26"/>
          <w:szCs w:val="26"/>
          <w:u w:val="single"/>
        </w:rPr>
      </w:pPr>
    </w:p>
    <w:p w:rsidR="000D2200" w:rsidRDefault="000D2200" w:rsidP="003D1A2D">
      <w:pPr>
        <w:pStyle w:val="BodyText"/>
        <w:spacing w:line="360" w:lineRule="auto"/>
        <w:rPr>
          <w:b/>
          <w:bCs/>
          <w:color w:val="000000"/>
          <w:sz w:val="26"/>
          <w:szCs w:val="26"/>
          <w:u w:val="single"/>
        </w:rPr>
      </w:pPr>
    </w:p>
    <w:p w:rsidR="003D1A2D" w:rsidRPr="002F5140" w:rsidRDefault="003D1A2D" w:rsidP="003D1A2D">
      <w:pPr>
        <w:pStyle w:val="BodyText"/>
        <w:spacing w:line="360" w:lineRule="auto"/>
        <w:rPr>
          <w:b/>
          <w:bCs/>
          <w:color w:val="000000"/>
          <w:sz w:val="26"/>
          <w:szCs w:val="26"/>
          <w:u w:val="single"/>
        </w:rPr>
      </w:pPr>
      <w:r w:rsidRPr="002F5140">
        <w:rPr>
          <w:b/>
          <w:bCs/>
          <w:color w:val="000000"/>
          <w:sz w:val="26"/>
          <w:szCs w:val="26"/>
          <w:u w:val="single"/>
        </w:rPr>
        <w:t>RULES FOR REMITTING EMD &amp; TENDER FEE</w:t>
      </w:r>
    </w:p>
    <w:p w:rsidR="003D1A2D" w:rsidRPr="002F5140" w:rsidRDefault="003D1A2D" w:rsidP="003D1A2D">
      <w:pPr>
        <w:pStyle w:val="BodyText"/>
        <w:spacing w:line="360" w:lineRule="auto"/>
        <w:ind w:firstLine="720"/>
        <w:rPr>
          <w:sz w:val="26"/>
          <w:szCs w:val="26"/>
        </w:rPr>
      </w:pPr>
      <w:r w:rsidRPr="002F5140">
        <w:rPr>
          <w:sz w:val="26"/>
          <w:szCs w:val="26"/>
        </w:rPr>
        <w:t xml:space="preserve">Payment towards EMD and tender fee should be deposited online as </w:t>
      </w:r>
      <w:r w:rsidR="00E66037">
        <w:rPr>
          <w:sz w:val="26"/>
          <w:szCs w:val="26"/>
        </w:rPr>
        <w:t>separate</w:t>
      </w:r>
      <w:r w:rsidRPr="002F5140">
        <w:rPr>
          <w:sz w:val="26"/>
          <w:szCs w:val="26"/>
        </w:rPr>
        <w:t xml:space="preserve"> transaction</w:t>
      </w:r>
      <w:r w:rsidRPr="002F5140">
        <w:rPr>
          <w:color w:val="000000"/>
          <w:sz w:val="26"/>
          <w:szCs w:val="26"/>
        </w:rPr>
        <w:t xml:space="preserve"> </w:t>
      </w:r>
      <w:r w:rsidRPr="002F5140">
        <w:rPr>
          <w:sz w:val="26"/>
          <w:szCs w:val="26"/>
        </w:rPr>
        <w:t xml:space="preserve">using the payment gateway of State Bank of </w:t>
      </w:r>
      <w:r w:rsidR="00A05A8A">
        <w:rPr>
          <w:sz w:val="26"/>
          <w:szCs w:val="26"/>
        </w:rPr>
        <w:t>India (SBI</w:t>
      </w:r>
      <w:r w:rsidRPr="002F5140">
        <w:rPr>
          <w:sz w:val="26"/>
          <w:szCs w:val="26"/>
        </w:rPr>
        <w:t>). Bidders have the freedom to use e</w:t>
      </w:r>
      <w:r w:rsidR="00A05A8A">
        <w:rPr>
          <w:sz w:val="26"/>
          <w:szCs w:val="26"/>
        </w:rPr>
        <w:t>ither online payment through SBI</w:t>
      </w:r>
      <w:r w:rsidRPr="002F5140">
        <w:rPr>
          <w:sz w:val="26"/>
          <w:szCs w:val="26"/>
        </w:rPr>
        <w:t xml:space="preserve">’s Internet Banking or make payment through the bank of their choice through </w:t>
      </w:r>
      <w:r w:rsidR="00A05A8A">
        <w:rPr>
          <w:sz w:val="26"/>
          <w:szCs w:val="26"/>
        </w:rPr>
        <w:t>NEFT Platform facilitated by SBI</w:t>
      </w:r>
      <w:r w:rsidRPr="002F5140">
        <w:rPr>
          <w:sz w:val="26"/>
          <w:szCs w:val="26"/>
        </w:rPr>
        <w:t>. The amount of EMD of all unsuccessful bidders shall be refunded automaticall</w:t>
      </w:r>
      <w:r w:rsidR="00A05A8A">
        <w:rPr>
          <w:sz w:val="26"/>
          <w:szCs w:val="26"/>
        </w:rPr>
        <w:t>y to the Bidder’s account by SBI</w:t>
      </w:r>
      <w:r w:rsidRPr="002F5140">
        <w:rPr>
          <w:sz w:val="26"/>
          <w:szCs w:val="26"/>
        </w:rPr>
        <w:t>. Instructions on NEFT payment are available at the end of this document for bidder easy reference.</w:t>
      </w:r>
    </w:p>
    <w:p w:rsidR="003D1A2D" w:rsidRPr="002F5140" w:rsidRDefault="003D1A2D" w:rsidP="003D1A2D">
      <w:pPr>
        <w:pStyle w:val="BodyText"/>
        <w:spacing w:line="360" w:lineRule="auto"/>
        <w:ind w:firstLine="720"/>
        <w:rPr>
          <w:sz w:val="26"/>
          <w:szCs w:val="26"/>
        </w:rPr>
      </w:pPr>
      <w:r w:rsidRPr="002F5140">
        <w:rPr>
          <w:sz w:val="26"/>
          <w:szCs w:val="26"/>
        </w:rPr>
        <w:t xml:space="preserve">NOTE: Bidders who are making payment of EMD and tender fee through any bank other than State Bank of </w:t>
      </w:r>
      <w:r w:rsidR="00A05A8A">
        <w:rPr>
          <w:sz w:val="26"/>
          <w:szCs w:val="26"/>
        </w:rPr>
        <w:t>India</w:t>
      </w:r>
      <w:r w:rsidRPr="002F5140">
        <w:rPr>
          <w:sz w:val="26"/>
          <w:szCs w:val="26"/>
        </w:rPr>
        <w:t xml:space="preserve"> should ensure that the payment through NEFT has been made </w:t>
      </w:r>
      <w:r w:rsidRPr="002F5140">
        <w:rPr>
          <w:b/>
          <w:bCs/>
          <w:sz w:val="26"/>
          <w:szCs w:val="26"/>
        </w:rPr>
        <w:t>at least 48 hours</w:t>
      </w:r>
      <w:r w:rsidRPr="002F5140">
        <w:rPr>
          <w:sz w:val="26"/>
          <w:szCs w:val="26"/>
        </w:rPr>
        <w:t xml:space="preserve"> (two working days) before the closing of bid, in order to ensure receipt of the amount in the account of Sate Bank of </w:t>
      </w:r>
      <w:r w:rsidR="00A05A8A">
        <w:rPr>
          <w:sz w:val="26"/>
          <w:szCs w:val="26"/>
        </w:rPr>
        <w:t>India</w:t>
      </w:r>
      <w:r w:rsidRPr="002F5140">
        <w:rPr>
          <w:sz w:val="26"/>
          <w:szCs w:val="26"/>
        </w:rPr>
        <w:t xml:space="preserve"> before closing bid.</w:t>
      </w:r>
    </w:p>
    <w:p w:rsidR="003D1A2D" w:rsidRPr="002F5140" w:rsidRDefault="003D1A2D" w:rsidP="003D1A2D">
      <w:pPr>
        <w:pStyle w:val="BodyText"/>
        <w:spacing w:line="360" w:lineRule="auto"/>
        <w:ind w:firstLine="720"/>
        <w:rPr>
          <w:sz w:val="26"/>
          <w:szCs w:val="26"/>
        </w:rPr>
      </w:pPr>
      <w:r w:rsidRPr="002F5140">
        <w:rPr>
          <w:sz w:val="26"/>
          <w:szCs w:val="26"/>
        </w:rPr>
        <w:t xml:space="preserve">Non-receipt of EMD and tender fee in the account of State Bank of </w:t>
      </w:r>
      <w:proofErr w:type="gramStart"/>
      <w:r w:rsidR="00A05A8A">
        <w:rPr>
          <w:sz w:val="26"/>
          <w:szCs w:val="26"/>
        </w:rPr>
        <w:t xml:space="preserve">India </w:t>
      </w:r>
      <w:r w:rsidRPr="002F5140">
        <w:rPr>
          <w:sz w:val="26"/>
          <w:szCs w:val="26"/>
        </w:rPr>
        <w:t xml:space="preserve"> before</w:t>
      </w:r>
      <w:proofErr w:type="gramEnd"/>
      <w:r w:rsidRPr="002F5140">
        <w:rPr>
          <w:sz w:val="26"/>
          <w:szCs w:val="26"/>
        </w:rPr>
        <w:t xml:space="preserve"> closing of bid will result in automatic rejection of bid by the system itself, for non-remittance of EMD and tender fee.</w:t>
      </w:r>
    </w:p>
    <w:p w:rsidR="003D1A2D" w:rsidRPr="00354859" w:rsidRDefault="003D1A2D" w:rsidP="00354859">
      <w:pPr>
        <w:pStyle w:val="BodyText"/>
        <w:spacing w:line="360" w:lineRule="auto"/>
        <w:rPr>
          <w:b/>
          <w:sz w:val="26"/>
          <w:szCs w:val="26"/>
        </w:rPr>
      </w:pPr>
      <w:r w:rsidRPr="002F5140">
        <w:rPr>
          <w:sz w:val="26"/>
          <w:szCs w:val="26"/>
        </w:rPr>
        <w:t xml:space="preserve">The prospective bidders (vendors / suppliers) may contact </w:t>
      </w:r>
      <w:r w:rsidR="00354859">
        <w:rPr>
          <w:b/>
          <w:sz w:val="26"/>
          <w:szCs w:val="26"/>
        </w:rPr>
        <w:t xml:space="preserve">Mr. M.K. </w:t>
      </w:r>
      <w:proofErr w:type="spellStart"/>
      <w:proofErr w:type="gramStart"/>
      <w:r w:rsidR="00354859">
        <w:rPr>
          <w:b/>
          <w:sz w:val="26"/>
          <w:szCs w:val="26"/>
        </w:rPr>
        <w:t>Salim</w:t>
      </w:r>
      <w:proofErr w:type="spellEnd"/>
      <w:r w:rsidR="00354859">
        <w:rPr>
          <w:b/>
          <w:sz w:val="26"/>
          <w:szCs w:val="26"/>
        </w:rPr>
        <w:t xml:space="preserve"> ,</w:t>
      </w:r>
      <w:proofErr w:type="gramEnd"/>
      <w:r w:rsidR="00354859">
        <w:rPr>
          <w:b/>
          <w:sz w:val="26"/>
          <w:szCs w:val="26"/>
        </w:rPr>
        <w:t xml:space="preserve"> M.D , TEXFED </w:t>
      </w:r>
      <w:r w:rsidR="00354859" w:rsidRPr="002F5140">
        <w:rPr>
          <w:b/>
          <w:sz w:val="26"/>
          <w:szCs w:val="26"/>
        </w:rPr>
        <w:t xml:space="preserve">(Phone: </w:t>
      </w:r>
      <w:r w:rsidR="00354859">
        <w:rPr>
          <w:b/>
          <w:sz w:val="26"/>
          <w:szCs w:val="26"/>
        </w:rPr>
        <w:t>9446484840</w:t>
      </w:r>
      <w:r w:rsidR="00354859" w:rsidRPr="002F5140">
        <w:rPr>
          <w:b/>
          <w:sz w:val="26"/>
          <w:szCs w:val="26"/>
        </w:rPr>
        <w:t>)</w:t>
      </w:r>
      <w:r w:rsidR="00354859">
        <w:rPr>
          <w:b/>
          <w:sz w:val="26"/>
          <w:szCs w:val="26"/>
        </w:rPr>
        <w:t xml:space="preserve"> </w:t>
      </w:r>
      <w:r w:rsidRPr="002F5140">
        <w:rPr>
          <w:sz w:val="26"/>
          <w:szCs w:val="26"/>
        </w:rPr>
        <w:t>during office hours at least 3 days prior to the date of tender closing for any assistance in submitting the tender. The bidder should have valid encryption (Digital Signature Certificate – DSC) for participating in the e-tender.</w:t>
      </w:r>
    </w:p>
    <w:p w:rsidR="003D1A2D" w:rsidRPr="002F5140" w:rsidRDefault="003D1A2D" w:rsidP="003D1A2D">
      <w:pPr>
        <w:pStyle w:val="BodyText"/>
        <w:spacing w:line="360" w:lineRule="auto"/>
        <w:ind w:firstLine="720"/>
        <w:rPr>
          <w:sz w:val="26"/>
          <w:szCs w:val="26"/>
        </w:rPr>
      </w:pPr>
    </w:p>
    <w:p w:rsidR="003D1A2D" w:rsidRPr="002F5140" w:rsidRDefault="003D1A2D" w:rsidP="003D1A2D">
      <w:pPr>
        <w:pStyle w:val="BodyText"/>
        <w:spacing w:line="360" w:lineRule="auto"/>
        <w:rPr>
          <w:b/>
          <w:i/>
          <w:sz w:val="28"/>
          <w:szCs w:val="26"/>
          <w:u w:val="single"/>
        </w:rPr>
      </w:pPr>
      <w:r w:rsidRPr="002F5140">
        <w:rPr>
          <w:b/>
          <w:i/>
          <w:sz w:val="28"/>
          <w:szCs w:val="26"/>
          <w:u w:val="single"/>
        </w:rPr>
        <w:t>Terms and Conditions are as follows:</w:t>
      </w:r>
    </w:p>
    <w:p w:rsidR="003D1A2D" w:rsidRPr="002F5140" w:rsidRDefault="003D1A2D" w:rsidP="003D1A2D">
      <w:pPr>
        <w:pStyle w:val="BodyText"/>
        <w:numPr>
          <w:ilvl w:val="0"/>
          <w:numId w:val="1"/>
        </w:numPr>
        <w:spacing w:line="360" w:lineRule="auto"/>
        <w:ind w:left="360"/>
        <w:rPr>
          <w:sz w:val="26"/>
          <w:szCs w:val="26"/>
        </w:rPr>
      </w:pPr>
      <w:r w:rsidRPr="002F5140">
        <w:rPr>
          <w:sz w:val="26"/>
          <w:szCs w:val="26"/>
        </w:rPr>
        <w:t>Bidders are to quote only for the items mentioned in the Notice Inviting Tender (NIT).</w:t>
      </w:r>
    </w:p>
    <w:p w:rsidR="003D1A2D" w:rsidRPr="002F5140" w:rsidRDefault="003D1A2D" w:rsidP="003D1A2D">
      <w:pPr>
        <w:pStyle w:val="BodyText"/>
        <w:numPr>
          <w:ilvl w:val="0"/>
          <w:numId w:val="1"/>
        </w:numPr>
        <w:spacing w:line="360" w:lineRule="auto"/>
        <w:ind w:left="360"/>
        <w:rPr>
          <w:sz w:val="26"/>
          <w:szCs w:val="26"/>
        </w:rPr>
      </w:pPr>
      <w:r w:rsidRPr="002F5140">
        <w:rPr>
          <w:sz w:val="26"/>
          <w:szCs w:val="26"/>
        </w:rPr>
        <w:t>The Bidders are expected to supply the items as per the specifications, terms and conditions of NIT.</w:t>
      </w:r>
    </w:p>
    <w:p w:rsidR="003D1A2D" w:rsidRPr="002F5140" w:rsidRDefault="003D1A2D" w:rsidP="003D1A2D">
      <w:pPr>
        <w:pStyle w:val="BodyText"/>
        <w:numPr>
          <w:ilvl w:val="0"/>
          <w:numId w:val="1"/>
        </w:numPr>
        <w:spacing w:line="360" w:lineRule="auto"/>
        <w:ind w:left="360"/>
        <w:rPr>
          <w:sz w:val="26"/>
          <w:szCs w:val="26"/>
        </w:rPr>
      </w:pPr>
      <w:r w:rsidRPr="002F5140">
        <w:rPr>
          <w:sz w:val="26"/>
          <w:szCs w:val="26"/>
        </w:rPr>
        <w:t>Bidders are to upload their quote for tenders invited in Two Bid tendering mode. The bidders shall upload their (i) Technical Bid (Pre-qualification) and (ii) Financial bid through the e-tendering system only.</w:t>
      </w:r>
    </w:p>
    <w:p w:rsidR="003D1A2D" w:rsidRPr="002F5140" w:rsidRDefault="003D1A2D" w:rsidP="003D1A2D">
      <w:pPr>
        <w:pStyle w:val="BodyText"/>
        <w:spacing w:line="360" w:lineRule="auto"/>
        <w:ind w:left="360"/>
        <w:rPr>
          <w:sz w:val="26"/>
          <w:szCs w:val="26"/>
        </w:rPr>
      </w:pPr>
      <w:r w:rsidRPr="00BE7331">
        <w:rPr>
          <w:b/>
          <w:sz w:val="26"/>
          <w:szCs w:val="26"/>
        </w:rPr>
        <w:t>Hard copies of Bid documents or any other mode shall not be entertained</w:t>
      </w:r>
      <w:r w:rsidRPr="002F5140">
        <w:rPr>
          <w:sz w:val="26"/>
          <w:szCs w:val="26"/>
        </w:rPr>
        <w:t>.</w:t>
      </w:r>
    </w:p>
    <w:p w:rsidR="003D1A2D" w:rsidRPr="002F5140" w:rsidRDefault="003D1A2D" w:rsidP="003D1A2D">
      <w:pPr>
        <w:pStyle w:val="BodyText"/>
        <w:numPr>
          <w:ilvl w:val="0"/>
          <w:numId w:val="1"/>
        </w:numPr>
        <w:spacing w:line="360" w:lineRule="auto"/>
        <w:ind w:left="360"/>
        <w:rPr>
          <w:sz w:val="26"/>
          <w:szCs w:val="26"/>
        </w:rPr>
      </w:pPr>
      <w:r w:rsidRPr="002F5140">
        <w:rPr>
          <w:sz w:val="26"/>
          <w:szCs w:val="26"/>
        </w:rPr>
        <w:t>The Bidders are requested to adhere strictly to the following step:</w:t>
      </w:r>
    </w:p>
    <w:p w:rsidR="003D1A2D" w:rsidRPr="002F5140" w:rsidRDefault="003D1A2D" w:rsidP="003D1A2D">
      <w:pPr>
        <w:pStyle w:val="BodyText"/>
        <w:spacing w:line="360" w:lineRule="auto"/>
        <w:ind w:left="360"/>
        <w:rPr>
          <w:sz w:val="26"/>
          <w:szCs w:val="26"/>
        </w:rPr>
      </w:pPr>
      <w:r w:rsidRPr="002F5140">
        <w:rPr>
          <w:sz w:val="26"/>
          <w:szCs w:val="26"/>
        </w:rPr>
        <w:lastRenderedPageBreak/>
        <w:t>Technical bids are required to be uploaded before uploading the financial bid and not vice-versa.</w:t>
      </w:r>
    </w:p>
    <w:p w:rsidR="003D1A2D" w:rsidRPr="002F5140" w:rsidRDefault="003D1A2D" w:rsidP="003D1A2D">
      <w:pPr>
        <w:pStyle w:val="BodyText"/>
        <w:numPr>
          <w:ilvl w:val="0"/>
          <w:numId w:val="1"/>
        </w:numPr>
        <w:spacing w:line="360" w:lineRule="auto"/>
        <w:ind w:left="360"/>
        <w:rPr>
          <w:sz w:val="26"/>
          <w:szCs w:val="26"/>
        </w:rPr>
      </w:pPr>
      <w:r w:rsidRPr="002F5140">
        <w:rPr>
          <w:sz w:val="26"/>
          <w:szCs w:val="26"/>
        </w:rPr>
        <w:t>In the event, if the quotes found to be submitted through any other mode, their offers will be disqualified.</w:t>
      </w:r>
    </w:p>
    <w:p w:rsidR="003D1A2D" w:rsidRPr="002F5140" w:rsidRDefault="003D1A2D" w:rsidP="003D1A2D">
      <w:pPr>
        <w:pStyle w:val="BodyText"/>
        <w:numPr>
          <w:ilvl w:val="0"/>
          <w:numId w:val="1"/>
        </w:numPr>
        <w:spacing w:line="360" w:lineRule="auto"/>
        <w:ind w:left="360"/>
        <w:rPr>
          <w:sz w:val="26"/>
          <w:szCs w:val="26"/>
        </w:rPr>
      </w:pPr>
      <w:r w:rsidRPr="002F5140">
        <w:rPr>
          <w:sz w:val="26"/>
          <w:szCs w:val="26"/>
        </w:rPr>
        <w:t>If desired, the bidder may take print out of acknowledgement of the bids submitted immediately after their submission.</w:t>
      </w:r>
    </w:p>
    <w:p w:rsidR="003D1A2D" w:rsidRPr="002F5140" w:rsidRDefault="003D1A2D" w:rsidP="003D1A2D">
      <w:pPr>
        <w:pStyle w:val="BodyText"/>
        <w:numPr>
          <w:ilvl w:val="0"/>
          <w:numId w:val="1"/>
        </w:numPr>
        <w:spacing w:line="360" w:lineRule="auto"/>
        <w:ind w:left="360"/>
        <w:rPr>
          <w:sz w:val="26"/>
          <w:szCs w:val="26"/>
        </w:rPr>
      </w:pPr>
      <w:r w:rsidRPr="002F5140">
        <w:rPr>
          <w:sz w:val="26"/>
          <w:szCs w:val="26"/>
        </w:rPr>
        <w:t xml:space="preserve">The </w:t>
      </w:r>
      <w:r w:rsidR="002738D2" w:rsidRPr="002738D2">
        <w:rPr>
          <w:b/>
          <w:sz w:val="26"/>
          <w:szCs w:val="26"/>
        </w:rPr>
        <w:t>Kerala State Co</w:t>
      </w:r>
      <w:r w:rsidR="006965A0">
        <w:rPr>
          <w:b/>
          <w:sz w:val="26"/>
          <w:szCs w:val="26"/>
        </w:rPr>
        <w:t>-</w:t>
      </w:r>
      <w:r w:rsidR="002738D2" w:rsidRPr="002738D2">
        <w:rPr>
          <w:b/>
          <w:sz w:val="26"/>
          <w:szCs w:val="26"/>
        </w:rPr>
        <w:t>operative Textile Federation Ltd (TEXFED</w:t>
      </w:r>
      <w:r w:rsidR="002738D2">
        <w:rPr>
          <w:sz w:val="26"/>
          <w:szCs w:val="26"/>
        </w:rPr>
        <w:t xml:space="preserve">) </w:t>
      </w:r>
      <w:r w:rsidRPr="002F5140">
        <w:rPr>
          <w:sz w:val="26"/>
          <w:szCs w:val="26"/>
        </w:rPr>
        <w:t xml:space="preserve">will make advance payment if any towards the supply of item as per the payment conditions given below. </w:t>
      </w:r>
    </w:p>
    <w:p w:rsidR="003D1A2D" w:rsidRPr="002F5140" w:rsidRDefault="003D1A2D" w:rsidP="003D1A2D">
      <w:pPr>
        <w:pStyle w:val="BodyText"/>
        <w:numPr>
          <w:ilvl w:val="0"/>
          <w:numId w:val="1"/>
        </w:numPr>
        <w:spacing w:line="360" w:lineRule="auto"/>
        <w:ind w:left="360"/>
        <w:rPr>
          <w:sz w:val="26"/>
          <w:szCs w:val="26"/>
        </w:rPr>
      </w:pPr>
      <w:r w:rsidRPr="002F5140">
        <w:rPr>
          <w:sz w:val="26"/>
          <w:szCs w:val="26"/>
        </w:rPr>
        <w:t>Supplied equipment should be guaranteed for performance for a minimum period of 12 months from the date of installation.</w:t>
      </w:r>
    </w:p>
    <w:p w:rsidR="003D1A2D" w:rsidRDefault="003D1A2D" w:rsidP="003D1A2D">
      <w:pPr>
        <w:pStyle w:val="BodyText"/>
        <w:numPr>
          <w:ilvl w:val="0"/>
          <w:numId w:val="1"/>
        </w:numPr>
        <w:spacing w:line="360" w:lineRule="auto"/>
        <w:ind w:left="360"/>
        <w:rPr>
          <w:sz w:val="26"/>
          <w:szCs w:val="26"/>
        </w:rPr>
      </w:pPr>
      <w:r w:rsidRPr="002F5140">
        <w:rPr>
          <w:sz w:val="26"/>
          <w:szCs w:val="26"/>
        </w:rPr>
        <w:t>The successful bidder should be prepared with the equipment and be ready to supply the same immediately on the date specified after awarding the order.</w:t>
      </w:r>
    </w:p>
    <w:p w:rsidR="003D1A2D" w:rsidRPr="00107C16" w:rsidRDefault="003D1A2D" w:rsidP="003D1A2D">
      <w:pPr>
        <w:pStyle w:val="BodyText"/>
        <w:numPr>
          <w:ilvl w:val="0"/>
          <w:numId w:val="1"/>
        </w:numPr>
        <w:spacing w:line="360" w:lineRule="auto"/>
        <w:ind w:left="360"/>
        <w:rPr>
          <w:sz w:val="26"/>
          <w:szCs w:val="26"/>
        </w:rPr>
      </w:pPr>
      <w:r w:rsidRPr="00107C16">
        <w:rPr>
          <w:sz w:val="26"/>
          <w:szCs w:val="26"/>
        </w:rPr>
        <w:t xml:space="preserve">All suits of other legal proceedings in respect of any matters </w:t>
      </w:r>
      <w:r>
        <w:rPr>
          <w:sz w:val="26"/>
          <w:szCs w:val="26"/>
        </w:rPr>
        <w:t xml:space="preserve">arising </w:t>
      </w:r>
      <w:r w:rsidRPr="00107C16">
        <w:rPr>
          <w:sz w:val="26"/>
          <w:szCs w:val="26"/>
        </w:rPr>
        <w:t xml:space="preserve">out of this purchase shall be instituted only in appropriate codes having territorial Jurisdiction over </w:t>
      </w:r>
      <w:r w:rsidR="009B1CAC">
        <w:rPr>
          <w:sz w:val="26"/>
          <w:szCs w:val="26"/>
        </w:rPr>
        <w:t xml:space="preserve">Calicut </w:t>
      </w:r>
      <w:r w:rsidR="00A05A8A">
        <w:rPr>
          <w:sz w:val="26"/>
          <w:szCs w:val="26"/>
        </w:rPr>
        <w:t xml:space="preserve"> </w:t>
      </w:r>
      <w:r>
        <w:rPr>
          <w:sz w:val="26"/>
          <w:szCs w:val="26"/>
        </w:rPr>
        <w:t xml:space="preserve"> </w:t>
      </w:r>
      <w:r w:rsidRPr="00107C16">
        <w:rPr>
          <w:sz w:val="26"/>
          <w:szCs w:val="26"/>
        </w:rPr>
        <w:t>only,</w:t>
      </w:r>
      <w:r w:rsidR="009B1CAC">
        <w:rPr>
          <w:sz w:val="26"/>
          <w:szCs w:val="26"/>
        </w:rPr>
        <w:t xml:space="preserve"> in which the district the Mill </w:t>
      </w:r>
      <w:proofErr w:type="gramStart"/>
      <w:r w:rsidR="009B1CAC">
        <w:rPr>
          <w:sz w:val="26"/>
          <w:szCs w:val="26"/>
        </w:rPr>
        <w:t xml:space="preserve">is </w:t>
      </w:r>
      <w:r w:rsidRPr="00107C16">
        <w:rPr>
          <w:sz w:val="26"/>
          <w:szCs w:val="26"/>
        </w:rPr>
        <w:t xml:space="preserve"> situated</w:t>
      </w:r>
      <w:proofErr w:type="gramEnd"/>
      <w:r w:rsidRPr="00107C16">
        <w:rPr>
          <w:sz w:val="26"/>
          <w:szCs w:val="26"/>
        </w:rPr>
        <w:t xml:space="preserve">. </w:t>
      </w:r>
    </w:p>
    <w:p w:rsidR="003D1A2D" w:rsidRPr="002F5140" w:rsidRDefault="003D1A2D" w:rsidP="003D1A2D">
      <w:pPr>
        <w:pStyle w:val="BodyText"/>
        <w:spacing w:line="360" w:lineRule="auto"/>
        <w:ind w:left="720"/>
        <w:rPr>
          <w:sz w:val="26"/>
          <w:szCs w:val="26"/>
        </w:rPr>
      </w:pPr>
    </w:p>
    <w:p w:rsidR="003D1A2D" w:rsidRPr="002F5140" w:rsidRDefault="003D1A2D" w:rsidP="003D1A2D">
      <w:pPr>
        <w:pStyle w:val="BodyText"/>
        <w:spacing w:line="360" w:lineRule="auto"/>
        <w:rPr>
          <w:b/>
          <w:i/>
          <w:sz w:val="26"/>
          <w:szCs w:val="26"/>
          <w:u w:val="single"/>
        </w:rPr>
      </w:pPr>
      <w:r w:rsidRPr="002F5140">
        <w:rPr>
          <w:b/>
          <w:i/>
          <w:sz w:val="26"/>
          <w:szCs w:val="26"/>
          <w:u w:val="single"/>
        </w:rPr>
        <w:t>INSTRUCTIONS TO BIDDERS</w:t>
      </w:r>
    </w:p>
    <w:p w:rsidR="003D1A2D" w:rsidRPr="002F5140" w:rsidRDefault="003D1A2D" w:rsidP="003D1A2D">
      <w:pPr>
        <w:pStyle w:val="BodyText"/>
        <w:numPr>
          <w:ilvl w:val="0"/>
          <w:numId w:val="2"/>
        </w:numPr>
        <w:spacing w:line="360" w:lineRule="auto"/>
        <w:ind w:left="360"/>
        <w:rPr>
          <w:sz w:val="26"/>
          <w:szCs w:val="26"/>
        </w:rPr>
      </w:pPr>
      <w:r w:rsidRPr="002F5140">
        <w:rPr>
          <w:sz w:val="26"/>
          <w:szCs w:val="26"/>
        </w:rPr>
        <w:t>The bidder should have supplied at least three such single units in the last one-year period. Proof of the same (in.pdf format) should be uploaded along with the Technical bid.</w:t>
      </w:r>
    </w:p>
    <w:p w:rsidR="003D1A2D" w:rsidRPr="002F5140" w:rsidRDefault="003D1A2D" w:rsidP="003D1A2D">
      <w:pPr>
        <w:pStyle w:val="BodyText"/>
        <w:numPr>
          <w:ilvl w:val="0"/>
          <w:numId w:val="2"/>
        </w:numPr>
        <w:spacing w:line="360" w:lineRule="auto"/>
        <w:ind w:left="360"/>
        <w:rPr>
          <w:sz w:val="26"/>
          <w:szCs w:val="26"/>
        </w:rPr>
      </w:pPr>
      <w:r w:rsidRPr="002F5140">
        <w:rPr>
          <w:sz w:val="26"/>
          <w:szCs w:val="26"/>
        </w:rPr>
        <w:t xml:space="preserve">Proof of authorized </w:t>
      </w:r>
      <w:r w:rsidRPr="002F5140">
        <w:rPr>
          <w:color w:val="000000"/>
          <w:sz w:val="26"/>
          <w:szCs w:val="26"/>
        </w:rPr>
        <w:t>supplier or proof of manufacturer as OEM</w:t>
      </w:r>
      <w:r w:rsidRPr="002F5140">
        <w:rPr>
          <w:sz w:val="26"/>
          <w:szCs w:val="26"/>
        </w:rPr>
        <w:t xml:space="preserve"> (in.pdf format) is to be uploaded along with Technical bid for qualification.</w:t>
      </w:r>
    </w:p>
    <w:p w:rsidR="003D1A2D" w:rsidRPr="002F5140" w:rsidRDefault="003D1A2D" w:rsidP="003D1A2D">
      <w:pPr>
        <w:pStyle w:val="BodyText"/>
        <w:numPr>
          <w:ilvl w:val="0"/>
          <w:numId w:val="2"/>
        </w:numPr>
        <w:spacing w:line="360" w:lineRule="auto"/>
        <w:ind w:left="360"/>
        <w:rPr>
          <w:sz w:val="26"/>
          <w:szCs w:val="26"/>
        </w:rPr>
      </w:pPr>
      <w:r w:rsidRPr="002F5140">
        <w:rPr>
          <w:sz w:val="26"/>
          <w:szCs w:val="26"/>
        </w:rPr>
        <w:t>Any defects/ faults arising in supply should be rectified at the supplier’s risk.</w:t>
      </w:r>
    </w:p>
    <w:p w:rsidR="003D1A2D" w:rsidRPr="002F5140" w:rsidRDefault="003D1A2D" w:rsidP="003D1A2D">
      <w:pPr>
        <w:pStyle w:val="BodyText"/>
        <w:numPr>
          <w:ilvl w:val="0"/>
          <w:numId w:val="2"/>
        </w:numPr>
        <w:spacing w:line="360" w:lineRule="auto"/>
        <w:ind w:left="360"/>
        <w:rPr>
          <w:sz w:val="26"/>
          <w:szCs w:val="26"/>
        </w:rPr>
      </w:pPr>
      <w:r w:rsidRPr="002F5140">
        <w:rPr>
          <w:sz w:val="26"/>
          <w:szCs w:val="26"/>
        </w:rPr>
        <w:t>Evaluation of qualification will be strictly based on the details scanned and uploaded. Copies of testimonials and other documentary evidence must be uploaded (in.pdf format) wherever applicable along with the Technical bid for evaluation and confirmation of qualifying requirements. Bids of those bidders who in the opinion of</w:t>
      </w:r>
      <w:r>
        <w:rPr>
          <w:sz w:val="26"/>
          <w:szCs w:val="26"/>
        </w:rPr>
        <w:t xml:space="preserve"> Kerala </w:t>
      </w:r>
      <w:r w:rsidR="00A05A8A">
        <w:rPr>
          <w:sz w:val="26"/>
          <w:szCs w:val="26"/>
        </w:rPr>
        <w:t xml:space="preserve">State Cooperative Textile Federation </w:t>
      </w:r>
      <w:proofErr w:type="gramStart"/>
      <w:r w:rsidR="00A05A8A">
        <w:rPr>
          <w:sz w:val="26"/>
          <w:szCs w:val="26"/>
        </w:rPr>
        <w:t xml:space="preserve">Ltd </w:t>
      </w:r>
      <w:r w:rsidRPr="002F5140">
        <w:rPr>
          <w:sz w:val="26"/>
          <w:szCs w:val="26"/>
        </w:rPr>
        <w:t xml:space="preserve"> do</w:t>
      </w:r>
      <w:proofErr w:type="gramEnd"/>
      <w:r w:rsidRPr="002F5140">
        <w:rPr>
          <w:sz w:val="26"/>
          <w:szCs w:val="26"/>
        </w:rPr>
        <w:t xml:space="preserve"> not satisfy the above requirements will not be considered.</w:t>
      </w:r>
    </w:p>
    <w:p w:rsidR="003D1A2D" w:rsidRPr="002F5140" w:rsidRDefault="003D1A2D" w:rsidP="003D1A2D">
      <w:pPr>
        <w:pStyle w:val="BodyText"/>
        <w:numPr>
          <w:ilvl w:val="0"/>
          <w:numId w:val="2"/>
        </w:numPr>
        <w:spacing w:line="360" w:lineRule="auto"/>
        <w:ind w:left="360"/>
        <w:rPr>
          <w:sz w:val="26"/>
          <w:szCs w:val="26"/>
        </w:rPr>
      </w:pPr>
      <w:r w:rsidRPr="002F5140">
        <w:rPr>
          <w:sz w:val="26"/>
          <w:szCs w:val="26"/>
        </w:rPr>
        <w:lastRenderedPageBreak/>
        <w:t xml:space="preserve"> The</w:t>
      </w:r>
      <w:r w:rsidRPr="008E3988">
        <w:rPr>
          <w:sz w:val="26"/>
          <w:szCs w:val="26"/>
        </w:rPr>
        <w:t xml:space="preserve"> </w:t>
      </w:r>
      <w:r>
        <w:rPr>
          <w:sz w:val="26"/>
          <w:szCs w:val="26"/>
        </w:rPr>
        <w:t>Kerala</w:t>
      </w:r>
      <w:r w:rsidR="0070577C">
        <w:rPr>
          <w:sz w:val="26"/>
          <w:szCs w:val="26"/>
        </w:rPr>
        <w:t xml:space="preserve"> State Co</w:t>
      </w:r>
      <w:r w:rsidR="00E66037">
        <w:rPr>
          <w:sz w:val="26"/>
          <w:szCs w:val="26"/>
        </w:rPr>
        <w:t>-</w:t>
      </w:r>
      <w:r w:rsidR="0070577C">
        <w:rPr>
          <w:sz w:val="26"/>
          <w:szCs w:val="26"/>
        </w:rPr>
        <w:t xml:space="preserve">operative Textile Federation </w:t>
      </w:r>
      <w:proofErr w:type="gramStart"/>
      <w:r w:rsidR="0070577C">
        <w:rPr>
          <w:sz w:val="26"/>
          <w:szCs w:val="26"/>
        </w:rPr>
        <w:t xml:space="preserve">Ltd  </w:t>
      </w:r>
      <w:r w:rsidRPr="002F5140">
        <w:rPr>
          <w:sz w:val="26"/>
          <w:szCs w:val="26"/>
        </w:rPr>
        <w:t>shall</w:t>
      </w:r>
      <w:proofErr w:type="gramEnd"/>
      <w:r w:rsidRPr="002F5140">
        <w:rPr>
          <w:sz w:val="26"/>
          <w:szCs w:val="26"/>
        </w:rPr>
        <w:t xml:space="preserve"> have no responsibility for any technical issue/ delays from the bidders end for non-receipt of tenders uploaded.</w:t>
      </w:r>
    </w:p>
    <w:p w:rsidR="003D1A2D" w:rsidRPr="002F5140" w:rsidRDefault="003D1A2D" w:rsidP="003D1A2D">
      <w:pPr>
        <w:pStyle w:val="BodyText"/>
        <w:numPr>
          <w:ilvl w:val="0"/>
          <w:numId w:val="2"/>
        </w:numPr>
        <w:spacing w:line="360" w:lineRule="auto"/>
        <w:ind w:left="360"/>
        <w:rPr>
          <w:sz w:val="26"/>
          <w:szCs w:val="26"/>
        </w:rPr>
      </w:pPr>
      <w:r w:rsidRPr="002F5140">
        <w:rPr>
          <w:sz w:val="26"/>
          <w:szCs w:val="26"/>
        </w:rPr>
        <w:t xml:space="preserve">After awarding the tenders, the information relating to the award of contract shall be uploaded in the NIC portal for public information (website : </w:t>
      </w:r>
      <w:hyperlink r:id="rId10" w:history="1">
        <w:r w:rsidRPr="004221F6">
          <w:rPr>
            <w:rStyle w:val="Hyperlink"/>
            <w:sz w:val="26"/>
            <w:szCs w:val="26"/>
          </w:rPr>
          <w:t>https://etenders.kerala.gov.in</w:t>
        </w:r>
      </w:hyperlink>
      <w:r w:rsidRPr="002F5140">
        <w:rPr>
          <w:sz w:val="26"/>
          <w:szCs w:val="26"/>
        </w:rPr>
        <w:t>)</w:t>
      </w:r>
    </w:p>
    <w:p w:rsidR="003D1A2D" w:rsidRPr="002F5140" w:rsidRDefault="003D1A2D" w:rsidP="003D1A2D">
      <w:pPr>
        <w:pStyle w:val="BodyText"/>
        <w:numPr>
          <w:ilvl w:val="0"/>
          <w:numId w:val="2"/>
        </w:numPr>
        <w:spacing w:line="360" w:lineRule="auto"/>
        <w:ind w:left="360"/>
        <w:rPr>
          <w:sz w:val="26"/>
          <w:szCs w:val="26"/>
        </w:rPr>
      </w:pPr>
      <w:r w:rsidRPr="002F5140">
        <w:rPr>
          <w:sz w:val="26"/>
          <w:szCs w:val="26"/>
        </w:rPr>
        <w:t xml:space="preserve">The Contract will be awarded to the bidder who quoted the lowest (L1) </w:t>
      </w:r>
      <w:r w:rsidRPr="002F5140">
        <w:rPr>
          <w:color w:val="000000"/>
          <w:sz w:val="26"/>
          <w:szCs w:val="26"/>
        </w:rPr>
        <w:t>at the negotiated rate,</w:t>
      </w:r>
      <w:r w:rsidRPr="002F5140">
        <w:rPr>
          <w:color w:val="4BACC6"/>
          <w:sz w:val="26"/>
          <w:szCs w:val="26"/>
        </w:rPr>
        <w:t xml:space="preserve"> </w:t>
      </w:r>
      <w:r w:rsidRPr="002F5140">
        <w:rPr>
          <w:color w:val="000000"/>
          <w:sz w:val="26"/>
          <w:szCs w:val="26"/>
        </w:rPr>
        <w:t xml:space="preserve">subject to the condition that the price is comparable with market price and </w:t>
      </w:r>
      <w:r w:rsidRPr="002F5140">
        <w:rPr>
          <w:sz w:val="26"/>
          <w:szCs w:val="26"/>
        </w:rPr>
        <w:t xml:space="preserve">bidder has the capacity and resources to carry out the contract effectively </w:t>
      </w:r>
      <w:r w:rsidRPr="002F5140">
        <w:rPr>
          <w:color w:val="000000"/>
          <w:sz w:val="26"/>
          <w:szCs w:val="26"/>
        </w:rPr>
        <w:t xml:space="preserve">and </w:t>
      </w:r>
      <w:proofErr w:type="gramStart"/>
      <w:r w:rsidRPr="002F5140">
        <w:rPr>
          <w:color w:val="000000"/>
          <w:sz w:val="26"/>
          <w:szCs w:val="26"/>
        </w:rPr>
        <w:t>timely</w:t>
      </w:r>
      <w:r w:rsidRPr="002F5140">
        <w:rPr>
          <w:sz w:val="26"/>
          <w:szCs w:val="26"/>
        </w:rPr>
        <w:t xml:space="preserve"> .</w:t>
      </w:r>
      <w:proofErr w:type="gramEnd"/>
    </w:p>
    <w:p w:rsidR="003D1A2D" w:rsidRPr="002F5140" w:rsidRDefault="003D1A2D" w:rsidP="003D1A2D">
      <w:pPr>
        <w:pStyle w:val="BodyText"/>
        <w:numPr>
          <w:ilvl w:val="0"/>
          <w:numId w:val="2"/>
        </w:numPr>
        <w:spacing w:line="360" w:lineRule="auto"/>
        <w:ind w:left="540" w:hanging="540"/>
        <w:rPr>
          <w:sz w:val="26"/>
          <w:szCs w:val="26"/>
        </w:rPr>
      </w:pPr>
      <w:r w:rsidRPr="002F5140">
        <w:rPr>
          <w:sz w:val="26"/>
          <w:szCs w:val="26"/>
        </w:rPr>
        <w:t>Prior to the expiry of the validity period of the tender, Company will place the order with the successful bidder.</w:t>
      </w:r>
    </w:p>
    <w:p w:rsidR="003D1A2D" w:rsidRPr="002F5140" w:rsidRDefault="003D1A2D" w:rsidP="003D1A2D">
      <w:pPr>
        <w:pStyle w:val="BodyText"/>
        <w:numPr>
          <w:ilvl w:val="0"/>
          <w:numId w:val="2"/>
        </w:numPr>
        <w:spacing w:line="360" w:lineRule="auto"/>
        <w:ind w:left="540" w:hanging="540"/>
        <w:rPr>
          <w:sz w:val="26"/>
          <w:szCs w:val="26"/>
        </w:rPr>
      </w:pPr>
      <w:r w:rsidRPr="002F5140">
        <w:rPr>
          <w:sz w:val="26"/>
          <w:szCs w:val="26"/>
        </w:rPr>
        <w:t xml:space="preserve">Tender not properly filled, uploaded with incorrect calculations and generally not complied with the conditions, are likely to be rejected automatically. </w:t>
      </w:r>
    </w:p>
    <w:p w:rsidR="003D1A2D" w:rsidRPr="002F5140" w:rsidRDefault="003D1A2D" w:rsidP="003D1A2D">
      <w:pPr>
        <w:pStyle w:val="BodyText"/>
        <w:numPr>
          <w:ilvl w:val="0"/>
          <w:numId w:val="2"/>
        </w:numPr>
        <w:spacing w:line="360" w:lineRule="auto"/>
        <w:ind w:left="540" w:hanging="540"/>
        <w:rPr>
          <w:sz w:val="26"/>
          <w:szCs w:val="26"/>
        </w:rPr>
      </w:pPr>
      <w:r w:rsidRPr="002F5140">
        <w:rPr>
          <w:color w:val="000000"/>
          <w:sz w:val="26"/>
          <w:szCs w:val="26"/>
        </w:rPr>
        <w:t>Except taxes and duties</w:t>
      </w:r>
      <w:r w:rsidRPr="002F5140">
        <w:rPr>
          <w:sz w:val="26"/>
          <w:szCs w:val="26"/>
        </w:rPr>
        <w:t>, the Bidders price must be firm throughout the period of the contract and there shall be no revision of the rates quoted by the bidder for any reason whatsoever.</w:t>
      </w:r>
    </w:p>
    <w:p w:rsidR="003D1A2D" w:rsidRPr="002F5140" w:rsidRDefault="003D1A2D" w:rsidP="003D1A2D">
      <w:pPr>
        <w:pStyle w:val="BodyText"/>
        <w:numPr>
          <w:ilvl w:val="0"/>
          <w:numId w:val="2"/>
        </w:numPr>
        <w:spacing w:line="360" w:lineRule="auto"/>
        <w:ind w:left="540" w:hanging="540"/>
        <w:rPr>
          <w:sz w:val="26"/>
          <w:szCs w:val="26"/>
        </w:rPr>
      </w:pPr>
      <w:r w:rsidRPr="002F5140">
        <w:rPr>
          <w:b/>
          <w:sz w:val="26"/>
          <w:szCs w:val="26"/>
        </w:rPr>
        <w:t>Price for supply:</w:t>
      </w:r>
      <w:r w:rsidRPr="002F5140">
        <w:rPr>
          <w:sz w:val="26"/>
          <w:szCs w:val="26"/>
        </w:rPr>
        <w:t xml:space="preserve"> Price of the equipment supplied should be all inclusive. </w:t>
      </w:r>
    </w:p>
    <w:p w:rsidR="003D1A2D" w:rsidRPr="002F5140" w:rsidRDefault="003D1A2D" w:rsidP="003D1A2D">
      <w:pPr>
        <w:pStyle w:val="BodyText"/>
        <w:numPr>
          <w:ilvl w:val="0"/>
          <w:numId w:val="2"/>
        </w:numPr>
        <w:spacing w:line="360" w:lineRule="auto"/>
        <w:ind w:left="540" w:hanging="540"/>
        <w:rPr>
          <w:sz w:val="26"/>
          <w:szCs w:val="26"/>
        </w:rPr>
      </w:pPr>
      <w:r w:rsidRPr="002F5140">
        <w:rPr>
          <w:sz w:val="26"/>
          <w:szCs w:val="26"/>
        </w:rPr>
        <w:t>The bidder shall carefully and thoroughly study the tender documents, before uploading their respective bids. It will be deemed that the bidder has thoroughly studied and obtained all clarification and all relevant details regarding prices and provisions necessary for successfully carrying out the work as per the tender documents. No claim/ objections will be entertained at a later date on account of lack of clarity/ misrepresentation of any data.</w:t>
      </w:r>
    </w:p>
    <w:p w:rsidR="003D1A2D" w:rsidRPr="002F5140" w:rsidRDefault="003D1A2D" w:rsidP="003D1A2D">
      <w:pPr>
        <w:pStyle w:val="BodyText"/>
        <w:numPr>
          <w:ilvl w:val="0"/>
          <w:numId w:val="2"/>
        </w:numPr>
        <w:spacing w:line="360" w:lineRule="auto"/>
        <w:ind w:left="540" w:hanging="540"/>
        <w:rPr>
          <w:sz w:val="26"/>
          <w:szCs w:val="26"/>
        </w:rPr>
      </w:pPr>
      <w:r w:rsidRPr="002F5140">
        <w:rPr>
          <w:sz w:val="26"/>
          <w:szCs w:val="26"/>
        </w:rPr>
        <w:t>“Specification” shall mean all technical specification of the product/item/equipment.</w:t>
      </w:r>
    </w:p>
    <w:p w:rsidR="003D1A2D" w:rsidRPr="002F5140" w:rsidRDefault="003D1A2D" w:rsidP="003D1A2D">
      <w:pPr>
        <w:pStyle w:val="BodyText"/>
        <w:numPr>
          <w:ilvl w:val="0"/>
          <w:numId w:val="2"/>
        </w:numPr>
        <w:spacing w:line="360" w:lineRule="auto"/>
        <w:ind w:left="540" w:hanging="540"/>
        <w:rPr>
          <w:sz w:val="26"/>
          <w:szCs w:val="26"/>
        </w:rPr>
      </w:pPr>
      <w:r w:rsidRPr="002F5140">
        <w:rPr>
          <w:color w:val="000000"/>
          <w:sz w:val="26"/>
          <w:szCs w:val="26"/>
        </w:rPr>
        <w:t xml:space="preserve">The </w:t>
      </w:r>
      <w:proofErr w:type="gramStart"/>
      <w:r>
        <w:rPr>
          <w:sz w:val="26"/>
          <w:szCs w:val="26"/>
        </w:rPr>
        <w:t xml:space="preserve">Kerala </w:t>
      </w:r>
      <w:r w:rsidR="0070577C">
        <w:rPr>
          <w:sz w:val="26"/>
          <w:szCs w:val="26"/>
        </w:rPr>
        <w:t xml:space="preserve"> State</w:t>
      </w:r>
      <w:proofErr w:type="gramEnd"/>
      <w:r w:rsidR="0070577C">
        <w:rPr>
          <w:sz w:val="26"/>
          <w:szCs w:val="26"/>
        </w:rPr>
        <w:t xml:space="preserve"> Co</w:t>
      </w:r>
      <w:r w:rsidR="00E66037">
        <w:rPr>
          <w:sz w:val="26"/>
          <w:szCs w:val="26"/>
        </w:rPr>
        <w:t>-</w:t>
      </w:r>
      <w:r w:rsidR="0070577C">
        <w:rPr>
          <w:sz w:val="26"/>
          <w:szCs w:val="26"/>
        </w:rPr>
        <w:t xml:space="preserve">operative Textile Federation Ltd </w:t>
      </w:r>
      <w:r w:rsidRPr="002F5140">
        <w:rPr>
          <w:color w:val="000000"/>
          <w:sz w:val="26"/>
          <w:szCs w:val="26"/>
        </w:rPr>
        <w:t xml:space="preserve"> does not bind itself to accept the lowest tender if they do not agree the terms and conditions of payment and delivery period.</w:t>
      </w:r>
    </w:p>
    <w:p w:rsidR="003D1A2D" w:rsidRPr="002F5140" w:rsidRDefault="003D1A2D" w:rsidP="003D1A2D">
      <w:pPr>
        <w:pStyle w:val="BodyText"/>
        <w:numPr>
          <w:ilvl w:val="0"/>
          <w:numId w:val="2"/>
        </w:numPr>
        <w:spacing w:line="360" w:lineRule="auto"/>
        <w:ind w:left="540" w:hanging="540"/>
        <w:rPr>
          <w:sz w:val="26"/>
          <w:szCs w:val="26"/>
        </w:rPr>
      </w:pPr>
      <w:r w:rsidRPr="002F5140">
        <w:rPr>
          <w:color w:val="000000"/>
          <w:sz w:val="26"/>
          <w:szCs w:val="26"/>
        </w:rPr>
        <w:t xml:space="preserve">The </w:t>
      </w:r>
      <w:r>
        <w:rPr>
          <w:sz w:val="26"/>
          <w:szCs w:val="26"/>
        </w:rPr>
        <w:t xml:space="preserve">Kerala </w:t>
      </w:r>
      <w:r w:rsidR="0070577C">
        <w:rPr>
          <w:sz w:val="26"/>
          <w:szCs w:val="26"/>
        </w:rPr>
        <w:t>State co</w:t>
      </w:r>
      <w:r w:rsidR="00E66037">
        <w:rPr>
          <w:sz w:val="26"/>
          <w:szCs w:val="26"/>
        </w:rPr>
        <w:t>-</w:t>
      </w:r>
      <w:r w:rsidR="0070577C">
        <w:rPr>
          <w:sz w:val="26"/>
          <w:szCs w:val="26"/>
        </w:rPr>
        <w:t xml:space="preserve">operative Textile Federation </w:t>
      </w:r>
      <w:proofErr w:type="gramStart"/>
      <w:r w:rsidR="0070577C">
        <w:rPr>
          <w:sz w:val="26"/>
          <w:szCs w:val="26"/>
        </w:rPr>
        <w:t xml:space="preserve">Ltd </w:t>
      </w:r>
      <w:r>
        <w:rPr>
          <w:sz w:val="26"/>
          <w:szCs w:val="26"/>
        </w:rPr>
        <w:t xml:space="preserve"> </w:t>
      </w:r>
      <w:r w:rsidRPr="002F5140">
        <w:rPr>
          <w:color w:val="000000"/>
          <w:sz w:val="26"/>
          <w:szCs w:val="26"/>
        </w:rPr>
        <w:t>reserves</w:t>
      </w:r>
      <w:proofErr w:type="gramEnd"/>
      <w:r w:rsidRPr="002F5140">
        <w:rPr>
          <w:color w:val="000000"/>
          <w:sz w:val="26"/>
          <w:szCs w:val="26"/>
        </w:rPr>
        <w:t xml:space="preserve"> to itself the authority to reject any or all tenders received by assigning the reasons therefore.</w:t>
      </w:r>
    </w:p>
    <w:p w:rsidR="003D1A2D" w:rsidRPr="002F5140" w:rsidRDefault="003D1A2D" w:rsidP="003D1A2D">
      <w:pPr>
        <w:pStyle w:val="BodyText"/>
        <w:numPr>
          <w:ilvl w:val="0"/>
          <w:numId w:val="2"/>
        </w:numPr>
        <w:spacing w:line="360" w:lineRule="auto"/>
        <w:ind w:left="540" w:hanging="540"/>
        <w:rPr>
          <w:sz w:val="26"/>
          <w:szCs w:val="26"/>
        </w:rPr>
      </w:pPr>
      <w:r w:rsidRPr="002F5140">
        <w:rPr>
          <w:color w:val="000000"/>
          <w:sz w:val="26"/>
          <w:szCs w:val="26"/>
        </w:rPr>
        <w:lastRenderedPageBreak/>
        <w:t>T</w:t>
      </w:r>
      <w:r w:rsidRPr="002F5140">
        <w:rPr>
          <w:sz w:val="26"/>
          <w:szCs w:val="26"/>
        </w:rPr>
        <w:t xml:space="preserve">he EMD of the unsuccessful bidders will be returned immediately by the bank, after </w:t>
      </w:r>
      <w:proofErr w:type="gramStart"/>
      <w:r w:rsidRPr="002F5140">
        <w:rPr>
          <w:sz w:val="26"/>
          <w:szCs w:val="26"/>
        </w:rPr>
        <w:t>complying</w:t>
      </w:r>
      <w:proofErr w:type="gramEnd"/>
      <w:r w:rsidRPr="002F5140">
        <w:rPr>
          <w:sz w:val="26"/>
          <w:szCs w:val="26"/>
        </w:rPr>
        <w:t xml:space="preserve"> all tender formalities.</w:t>
      </w:r>
    </w:p>
    <w:p w:rsidR="003D1A2D" w:rsidRPr="002F5140" w:rsidRDefault="003D1A2D" w:rsidP="003D1A2D">
      <w:pPr>
        <w:pStyle w:val="BodyText"/>
        <w:numPr>
          <w:ilvl w:val="0"/>
          <w:numId w:val="2"/>
        </w:numPr>
        <w:spacing w:line="360" w:lineRule="auto"/>
        <w:ind w:left="540" w:hanging="540"/>
        <w:rPr>
          <w:sz w:val="26"/>
          <w:szCs w:val="26"/>
        </w:rPr>
      </w:pPr>
      <w:r w:rsidRPr="002F5140">
        <w:rPr>
          <w:sz w:val="26"/>
          <w:szCs w:val="26"/>
        </w:rPr>
        <w:t>The tender shall remain valid for acceptance for a period of 90 days from the date of submission of e-tenders.</w:t>
      </w:r>
    </w:p>
    <w:p w:rsidR="003D1A2D" w:rsidRPr="002F5140" w:rsidRDefault="003D1A2D" w:rsidP="003D1A2D">
      <w:pPr>
        <w:pStyle w:val="BodyText"/>
        <w:numPr>
          <w:ilvl w:val="0"/>
          <w:numId w:val="2"/>
        </w:numPr>
        <w:spacing w:line="360" w:lineRule="auto"/>
        <w:ind w:left="540" w:hanging="540"/>
        <w:rPr>
          <w:sz w:val="26"/>
          <w:szCs w:val="26"/>
        </w:rPr>
      </w:pPr>
      <w:r w:rsidRPr="002F5140">
        <w:rPr>
          <w:sz w:val="26"/>
          <w:szCs w:val="26"/>
        </w:rPr>
        <w:t xml:space="preserve">Any defect developed within the “Defect Liability Period “of twelve months from the date of receipt of material have to be rectified by the supplier at their own cost/risk. In case the supplier does not rectify the defects, The </w:t>
      </w:r>
      <w:r>
        <w:rPr>
          <w:sz w:val="26"/>
          <w:szCs w:val="26"/>
        </w:rPr>
        <w:t xml:space="preserve">Kerala </w:t>
      </w:r>
      <w:r w:rsidR="0070577C">
        <w:rPr>
          <w:sz w:val="26"/>
          <w:szCs w:val="26"/>
        </w:rPr>
        <w:t>State co</w:t>
      </w:r>
      <w:r w:rsidR="00E66037">
        <w:rPr>
          <w:sz w:val="26"/>
          <w:szCs w:val="26"/>
        </w:rPr>
        <w:t>-</w:t>
      </w:r>
      <w:r w:rsidR="0070577C">
        <w:rPr>
          <w:sz w:val="26"/>
          <w:szCs w:val="26"/>
        </w:rPr>
        <w:t xml:space="preserve">operative Textile Federation Ltd </w:t>
      </w:r>
      <w:r w:rsidRPr="002F5140">
        <w:rPr>
          <w:sz w:val="26"/>
          <w:szCs w:val="26"/>
        </w:rPr>
        <w:t>or it representative shall get the work done at the risk and cost of the supplier.</w:t>
      </w:r>
    </w:p>
    <w:p w:rsidR="003D1A2D" w:rsidRPr="002F5140" w:rsidRDefault="003D1A2D" w:rsidP="003D1A2D">
      <w:pPr>
        <w:pStyle w:val="BodyText"/>
        <w:numPr>
          <w:ilvl w:val="0"/>
          <w:numId w:val="2"/>
        </w:numPr>
        <w:spacing w:line="360" w:lineRule="auto"/>
        <w:ind w:left="540" w:hanging="540"/>
        <w:rPr>
          <w:sz w:val="26"/>
          <w:szCs w:val="26"/>
        </w:rPr>
      </w:pPr>
      <w:r w:rsidRPr="002F5140">
        <w:rPr>
          <w:sz w:val="26"/>
          <w:szCs w:val="26"/>
        </w:rPr>
        <w:t>The supplier shall not be entitled to any compensation for any loss suffered by him on account of delays in supply of the material, whatever the cause for such delays may be.</w:t>
      </w:r>
    </w:p>
    <w:p w:rsidR="003D1A2D" w:rsidRDefault="003D1A2D" w:rsidP="003D1A2D">
      <w:pPr>
        <w:pStyle w:val="BodyText"/>
        <w:numPr>
          <w:ilvl w:val="0"/>
          <w:numId w:val="2"/>
        </w:numPr>
        <w:spacing w:line="360" w:lineRule="auto"/>
        <w:ind w:left="540" w:hanging="540"/>
        <w:rPr>
          <w:sz w:val="26"/>
          <w:szCs w:val="26"/>
        </w:rPr>
      </w:pPr>
      <w:r w:rsidRPr="002F5140">
        <w:rPr>
          <w:sz w:val="26"/>
          <w:szCs w:val="26"/>
        </w:rPr>
        <w:t xml:space="preserve">Supplier shall provide supervision for installation and commissioning activities of the equipment at the </w:t>
      </w:r>
      <w:proofErr w:type="gramStart"/>
      <w:r w:rsidRPr="002F5140">
        <w:rPr>
          <w:sz w:val="26"/>
          <w:szCs w:val="26"/>
        </w:rPr>
        <w:t xml:space="preserve">site </w:t>
      </w:r>
      <w:r>
        <w:rPr>
          <w:sz w:val="26"/>
          <w:szCs w:val="26"/>
        </w:rPr>
        <w:t>.</w:t>
      </w:r>
      <w:proofErr w:type="gramEnd"/>
    </w:p>
    <w:p w:rsidR="003C69B0" w:rsidRDefault="003C69B0" w:rsidP="003C69B0">
      <w:pPr>
        <w:pStyle w:val="BodyText"/>
        <w:spacing w:line="360" w:lineRule="auto"/>
        <w:rPr>
          <w:sz w:val="26"/>
          <w:szCs w:val="26"/>
        </w:rPr>
      </w:pPr>
    </w:p>
    <w:p w:rsidR="003C69B0" w:rsidRPr="002F5140" w:rsidRDefault="003C69B0" w:rsidP="003C69B0">
      <w:pPr>
        <w:pStyle w:val="BodyText"/>
        <w:spacing w:line="360" w:lineRule="auto"/>
        <w:rPr>
          <w:sz w:val="26"/>
          <w:szCs w:val="26"/>
        </w:rPr>
      </w:pPr>
    </w:p>
    <w:p w:rsidR="003D1A2D" w:rsidRPr="002F5140" w:rsidRDefault="003D1A2D" w:rsidP="003D1A2D">
      <w:pPr>
        <w:pStyle w:val="BodyText"/>
        <w:spacing w:line="360" w:lineRule="auto"/>
        <w:ind w:left="540"/>
        <w:rPr>
          <w:sz w:val="26"/>
          <w:szCs w:val="26"/>
        </w:rPr>
      </w:pPr>
    </w:p>
    <w:p w:rsidR="003D1A2D" w:rsidRPr="002F5140" w:rsidRDefault="003D1A2D" w:rsidP="003D1A2D">
      <w:pPr>
        <w:pStyle w:val="BodyText"/>
        <w:numPr>
          <w:ilvl w:val="0"/>
          <w:numId w:val="3"/>
        </w:numPr>
        <w:spacing w:line="360" w:lineRule="auto"/>
        <w:ind w:left="360"/>
        <w:rPr>
          <w:b/>
          <w:i/>
          <w:sz w:val="26"/>
          <w:szCs w:val="26"/>
          <w:u w:val="single"/>
        </w:rPr>
      </w:pPr>
      <w:r w:rsidRPr="002F5140">
        <w:rPr>
          <w:b/>
          <w:i/>
          <w:sz w:val="26"/>
          <w:szCs w:val="26"/>
          <w:u w:val="single"/>
        </w:rPr>
        <w:t>TECHNICAL BID</w:t>
      </w:r>
    </w:p>
    <w:p w:rsidR="003D1A2D" w:rsidRPr="002F5140" w:rsidRDefault="003D1A2D" w:rsidP="003D1A2D">
      <w:pPr>
        <w:pStyle w:val="BodyText"/>
        <w:spacing w:line="360" w:lineRule="auto"/>
        <w:ind w:firstLine="720"/>
        <w:rPr>
          <w:sz w:val="26"/>
          <w:szCs w:val="26"/>
        </w:rPr>
      </w:pPr>
      <w:r w:rsidRPr="002F5140">
        <w:rPr>
          <w:sz w:val="26"/>
          <w:szCs w:val="26"/>
        </w:rPr>
        <w:t>This part shall contain the following which are to be uploaded (in.pdf format) as technical bid to qualify for financial bid:</w:t>
      </w:r>
    </w:p>
    <w:p w:rsidR="003D1A2D" w:rsidRPr="002F5140" w:rsidRDefault="003D1A2D" w:rsidP="003D1A2D">
      <w:pPr>
        <w:pStyle w:val="BodyText"/>
        <w:numPr>
          <w:ilvl w:val="0"/>
          <w:numId w:val="4"/>
        </w:numPr>
        <w:spacing w:line="360" w:lineRule="auto"/>
        <w:ind w:left="1260" w:hanging="630"/>
        <w:rPr>
          <w:sz w:val="26"/>
          <w:szCs w:val="26"/>
        </w:rPr>
      </w:pPr>
      <w:r w:rsidRPr="002F5140">
        <w:rPr>
          <w:sz w:val="26"/>
          <w:szCs w:val="26"/>
        </w:rPr>
        <w:t>All pages of NIT should be signed and sealed and to be uploaded as a token of acceptance of all terms and conditions.</w:t>
      </w:r>
    </w:p>
    <w:p w:rsidR="003D1A2D" w:rsidRPr="002F5140" w:rsidRDefault="003D1A2D" w:rsidP="003D1A2D">
      <w:pPr>
        <w:pStyle w:val="BodyText"/>
        <w:numPr>
          <w:ilvl w:val="0"/>
          <w:numId w:val="4"/>
        </w:numPr>
        <w:spacing w:line="360" w:lineRule="auto"/>
        <w:ind w:left="1260" w:hanging="630"/>
        <w:rPr>
          <w:sz w:val="26"/>
          <w:szCs w:val="26"/>
        </w:rPr>
      </w:pPr>
      <w:r w:rsidRPr="002F5140">
        <w:rPr>
          <w:sz w:val="26"/>
          <w:szCs w:val="26"/>
        </w:rPr>
        <w:t>Letter from Manufacturer confirming the agency or dealership or document to show Original Equipment Manufacturer.</w:t>
      </w:r>
    </w:p>
    <w:p w:rsidR="003D1A2D" w:rsidRPr="002F5140" w:rsidRDefault="003D1A2D" w:rsidP="003D1A2D">
      <w:pPr>
        <w:pStyle w:val="BodyText"/>
        <w:numPr>
          <w:ilvl w:val="0"/>
          <w:numId w:val="4"/>
        </w:numPr>
        <w:spacing w:line="360" w:lineRule="auto"/>
        <w:ind w:left="1260" w:hanging="630"/>
        <w:rPr>
          <w:sz w:val="26"/>
          <w:szCs w:val="26"/>
        </w:rPr>
      </w:pPr>
      <w:r w:rsidRPr="002F5140">
        <w:rPr>
          <w:sz w:val="26"/>
          <w:szCs w:val="26"/>
        </w:rPr>
        <w:t>Details of authorized dealership or proof of purchase of equipment from authorized dealer of Original Equipment Manufacturer (OEM) in.pdf format.</w:t>
      </w:r>
    </w:p>
    <w:p w:rsidR="003D1A2D" w:rsidRPr="005579B0" w:rsidRDefault="003D1A2D" w:rsidP="003D1A2D">
      <w:pPr>
        <w:pStyle w:val="BodyText"/>
        <w:numPr>
          <w:ilvl w:val="0"/>
          <w:numId w:val="4"/>
        </w:numPr>
        <w:spacing w:line="360" w:lineRule="auto"/>
        <w:ind w:left="1260" w:hanging="630"/>
        <w:rPr>
          <w:sz w:val="26"/>
          <w:szCs w:val="26"/>
        </w:rPr>
      </w:pPr>
      <w:r w:rsidRPr="002F5140">
        <w:rPr>
          <w:sz w:val="26"/>
          <w:szCs w:val="26"/>
        </w:rPr>
        <w:t>Confirmation of the Technical specification provided in the NIT in the Bidders Machinery with details of any additional technical feature of the Machinery included in the quoted value.</w:t>
      </w:r>
    </w:p>
    <w:p w:rsidR="003D1A2D" w:rsidRPr="002F5140" w:rsidRDefault="003D1A2D" w:rsidP="003D1A2D">
      <w:pPr>
        <w:pStyle w:val="BodyText"/>
        <w:spacing w:line="360" w:lineRule="auto"/>
        <w:ind w:left="1260"/>
        <w:rPr>
          <w:sz w:val="26"/>
          <w:szCs w:val="26"/>
        </w:rPr>
      </w:pPr>
    </w:p>
    <w:p w:rsidR="003D1A2D" w:rsidRPr="002F5140" w:rsidRDefault="003D1A2D" w:rsidP="003D1A2D">
      <w:pPr>
        <w:pStyle w:val="BodyText"/>
        <w:numPr>
          <w:ilvl w:val="0"/>
          <w:numId w:val="3"/>
        </w:numPr>
        <w:spacing w:line="360" w:lineRule="auto"/>
        <w:ind w:left="360"/>
        <w:rPr>
          <w:b/>
          <w:i/>
          <w:sz w:val="26"/>
          <w:szCs w:val="26"/>
          <w:u w:val="single"/>
        </w:rPr>
      </w:pPr>
      <w:r w:rsidRPr="002F5140">
        <w:rPr>
          <w:b/>
          <w:i/>
          <w:sz w:val="26"/>
          <w:szCs w:val="26"/>
          <w:u w:val="single"/>
        </w:rPr>
        <w:lastRenderedPageBreak/>
        <w:t>FINANCIAL BID</w:t>
      </w:r>
    </w:p>
    <w:p w:rsidR="003D1A2D" w:rsidRDefault="003D1A2D" w:rsidP="003D1A2D">
      <w:pPr>
        <w:pStyle w:val="BodyText"/>
        <w:spacing w:line="360" w:lineRule="auto"/>
        <w:ind w:left="90" w:firstLine="630"/>
        <w:rPr>
          <w:sz w:val="26"/>
          <w:szCs w:val="26"/>
        </w:rPr>
      </w:pPr>
      <w:r w:rsidRPr="002F5140">
        <w:rPr>
          <w:sz w:val="26"/>
          <w:szCs w:val="26"/>
        </w:rPr>
        <w:t>This part shall contain only “Summary of Bi</w:t>
      </w:r>
      <w:r>
        <w:rPr>
          <w:sz w:val="26"/>
          <w:szCs w:val="26"/>
        </w:rPr>
        <w:t xml:space="preserve">dders Price”, which is uploaded in BOQ (In excel format). </w:t>
      </w:r>
      <w:r w:rsidRPr="002F5140">
        <w:rPr>
          <w:sz w:val="26"/>
          <w:szCs w:val="26"/>
        </w:rPr>
        <w:t xml:space="preserve">Any condition by the Bidder given in this part shall not be considered, and shall render the tender liable for rejection.  </w:t>
      </w:r>
    </w:p>
    <w:p w:rsidR="003D1A2D" w:rsidRPr="002F5140" w:rsidRDefault="003D1A2D" w:rsidP="003D1A2D">
      <w:pPr>
        <w:pStyle w:val="BodyText"/>
        <w:spacing w:line="360" w:lineRule="auto"/>
        <w:ind w:left="90"/>
        <w:rPr>
          <w:sz w:val="26"/>
          <w:szCs w:val="26"/>
        </w:rPr>
      </w:pPr>
    </w:p>
    <w:p w:rsidR="003D1A2D" w:rsidRPr="002F5140" w:rsidRDefault="003D1A2D" w:rsidP="003D1A2D">
      <w:pPr>
        <w:pStyle w:val="BodyText"/>
        <w:numPr>
          <w:ilvl w:val="0"/>
          <w:numId w:val="3"/>
        </w:numPr>
        <w:spacing w:line="360" w:lineRule="auto"/>
        <w:ind w:left="360"/>
        <w:rPr>
          <w:b/>
          <w:i/>
          <w:sz w:val="26"/>
          <w:szCs w:val="26"/>
          <w:u w:val="single"/>
        </w:rPr>
      </w:pPr>
      <w:r w:rsidRPr="002F5140">
        <w:rPr>
          <w:b/>
          <w:i/>
          <w:sz w:val="26"/>
          <w:szCs w:val="26"/>
          <w:u w:val="single"/>
        </w:rPr>
        <w:t xml:space="preserve">PAYMENT CONDITIONS </w:t>
      </w:r>
    </w:p>
    <w:p w:rsidR="003D1A2D" w:rsidRDefault="003D1A2D" w:rsidP="003D1A2D">
      <w:pPr>
        <w:pStyle w:val="BodyText"/>
        <w:numPr>
          <w:ilvl w:val="0"/>
          <w:numId w:val="6"/>
        </w:numPr>
        <w:spacing w:line="360" w:lineRule="auto"/>
        <w:rPr>
          <w:b/>
          <w:bCs/>
          <w:sz w:val="26"/>
          <w:szCs w:val="26"/>
          <w:u w:val="single"/>
        </w:rPr>
      </w:pPr>
      <w:r w:rsidRPr="002F5140">
        <w:rPr>
          <w:b/>
          <w:bCs/>
          <w:sz w:val="26"/>
          <w:szCs w:val="26"/>
          <w:u w:val="single"/>
        </w:rPr>
        <w:t>Supply of Indigenous Machinery</w:t>
      </w:r>
    </w:p>
    <w:p w:rsidR="003C69B0" w:rsidRPr="005579B0" w:rsidRDefault="003C69B0" w:rsidP="006965A0">
      <w:pPr>
        <w:spacing w:line="360" w:lineRule="auto"/>
        <w:jc w:val="both"/>
        <w:rPr>
          <w:rFonts w:ascii="Bookman Old Style" w:hAnsi="Bookman Old Style"/>
          <w:b/>
        </w:rPr>
      </w:pPr>
      <w:r w:rsidRPr="003C69B0">
        <w:rPr>
          <w:rFonts w:ascii="Bookman Old Style" w:hAnsi="Bookman Old Style"/>
          <w:b/>
        </w:rPr>
        <w:t xml:space="preserve">10% advance on acceptance of order and execution of agreement against bank guarantee. 80%, against </w:t>
      </w:r>
      <w:proofErr w:type="spellStart"/>
      <w:r w:rsidRPr="003C69B0">
        <w:rPr>
          <w:rFonts w:ascii="Bookman Old Style" w:hAnsi="Bookman Old Style"/>
          <w:b/>
        </w:rPr>
        <w:t>proforma</w:t>
      </w:r>
      <w:proofErr w:type="spellEnd"/>
      <w:r w:rsidRPr="003C69B0">
        <w:rPr>
          <w:rFonts w:ascii="Bookman Old Style" w:hAnsi="Bookman Old Style"/>
          <w:b/>
        </w:rPr>
        <w:t xml:space="preserve"> and readiness of the </w:t>
      </w:r>
      <w:proofErr w:type="gramStart"/>
      <w:r w:rsidRPr="003C69B0">
        <w:rPr>
          <w:rFonts w:ascii="Bookman Old Style" w:hAnsi="Bookman Old Style"/>
          <w:b/>
        </w:rPr>
        <w:t>material  and</w:t>
      </w:r>
      <w:proofErr w:type="gramEnd"/>
      <w:r w:rsidRPr="003C69B0">
        <w:rPr>
          <w:rFonts w:ascii="Bookman Old Style" w:hAnsi="Bookman Old Style"/>
          <w:b/>
        </w:rPr>
        <w:t xml:space="preserve"> 10% on successful commissioning.</w:t>
      </w:r>
      <w:r w:rsidR="006965A0">
        <w:rPr>
          <w:rFonts w:ascii="Bookman Old Style" w:hAnsi="Bookman Old Style"/>
          <w:b/>
        </w:rPr>
        <w:t xml:space="preserve"> The invoices should be raised in the name of </w:t>
      </w:r>
      <w:r w:rsidR="006965A0">
        <w:rPr>
          <w:b/>
          <w:sz w:val="28"/>
          <w:szCs w:val="26"/>
        </w:rPr>
        <w:t xml:space="preserve">Secretary, </w:t>
      </w:r>
      <w:proofErr w:type="gramStart"/>
      <w:r w:rsidR="006965A0">
        <w:rPr>
          <w:b/>
          <w:sz w:val="28"/>
          <w:szCs w:val="26"/>
        </w:rPr>
        <w:t>Calicut  Integrated</w:t>
      </w:r>
      <w:proofErr w:type="gramEnd"/>
      <w:r w:rsidR="006965A0">
        <w:rPr>
          <w:b/>
          <w:sz w:val="28"/>
          <w:szCs w:val="26"/>
        </w:rPr>
        <w:t xml:space="preserve"> Power Loom </w:t>
      </w:r>
      <w:proofErr w:type="spellStart"/>
      <w:r w:rsidR="006965A0">
        <w:rPr>
          <w:b/>
          <w:sz w:val="28"/>
          <w:szCs w:val="26"/>
        </w:rPr>
        <w:t>Indl</w:t>
      </w:r>
      <w:proofErr w:type="spellEnd"/>
      <w:r w:rsidR="006965A0">
        <w:rPr>
          <w:b/>
          <w:sz w:val="28"/>
          <w:szCs w:val="26"/>
        </w:rPr>
        <w:t>. Co-operative Society Ltd</w:t>
      </w:r>
      <w:proofErr w:type="gramStart"/>
      <w:r w:rsidR="006965A0">
        <w:rPr>
          <w:b/>
          <w:sz w:val="28"/>
          <w:szCs w:val="26"/>
        </w:rPr>
        <w:t>,  (</w:t>
      </w:r>
      <w:proofErr w:type="gramEnd"/>
      <w:r w:rsidR="006965A0">
        <w:rPr>
          <w:b/>
          <w:sz w:val="28"/>
          <w:szCs w:val="26"/>
        </w:rPr>
        <w:t xml:space="preserve">CIPCO Textiles), </w:t>
      </w:r>
      <w:proofErr w:type="spellStart"/>
      <w:r w:rsidR="006965A0">
        <w:rPr>
          <w:b/>
          <w:sz w:val="28"/>
          <w:szCs w:val="26"/>
        </w:rPr>
        <w:t>Naduvanur</w:t>
      </w:r>
      <w:proofErr w:type="spellEnd"/>
      <w:r w:rsidR="006965A0">
        <w:rPr>
          <w:b/>
          <w:sz w:val="28"/>
          <w:szCs w:val="26"/>
        </w:rPr>
        <w:t>, Calicut Dist.</w:t>
      </w:r>
    </w:p>
    <w:p w:rsidR="003D1A2D" w:rsidRPr="002F5140" w:rsidRDefault="003D1A2D" w:rsidP="003D1A2D">
      <w:pPr>
        <w:pStyle w:val="BodyText"/>
        <w:spacing w:line="360" w:lineRule="auto"/>
        <w:ind w:firstLine="1440"/>
        <w:rPr>
          <w:b/>
          <w:bCs/>
          <w:sz w:val="26"/>
          <w:szCs w:val="26"/>
          <w:u w:val="single"/>
        </w:rPr>
      </w:pPr>
    </w:p>
    <w:p w:rsidR="003D1A2D" w:rsidRPr="002F5140" w:rsidRDefault="003D1A2D" w:rsidP="003D1A2D">
      <w:pPr>
        <w:pStyle w:val="BodyText"/>
        <w:numPr>
          <w:ilvl w:val="0"/>
          <w:numId w:val="3"/>
        </w:numPr>
        <w:spacing w:line="360" w:lineRule="auto"/>
        <w:ind w:left="360"/>
        <w:rPr>
          <w:rFonts w:eastAsia="Domine"/>
          <w:b/>
          <w:i/>
          <w:color w:val="000000"/>
          <w:sz w:val="26"/>
          <w:szCs w:val="26"/>
        </w:rPr>
      </w:pPr>
      <w:r w:rsidRPr="002F5140">
        <w:rPr>
          <w:b/>
          <w:i/>
          <w:sz w:val="26"/>
          <w:szCs w:val="26"/>
          <w:u w:val="single"/>
        </w:rPr>
        <w:t>DELIVERY SCHEDULE</w:t>
      </w:r>
    </w:p>
    <w:p w:rsidR="0070577C" w:rsidRDefault="003D1A2D" w:rsidP="005579B0">
      <w:pPr>
        <w:pStyle w:val="BodyText"/>
        <w:spacing w:line="360" w:lineRule="auto"/>
        <w:ind w:left="90" w:firstLine="630"/>
        <w:rPr>
          <w:rFonts w:eastAsia="Domine"/>
          <w:b/>
          <w:color w:val="000000"/>
          <w:sz w:val="26"/>
          <w:szCs w:val="26"/>
        </w:rPr>
      </w:pPr>
      <w:r w:rsidRPr="002F5140">
        <w:rPr>
          <w:sz w:val="26"/>
          <w:szCs w:val="26"/>
        </w:rPr>
        <w:t xml:space="preserve">Delivery should be within </w:t>
      </w:r>
      <w:proofErr w:type="gramStart"/>
      <w:r w:rsidR="00ED05A2">
        <w:rPr>
          <w:b/>
          <w:sz w:val="26"/>
          <w:szCs w:val="26"/>
        </w:rPr>
        <w:t>3</w:t>
      </w:r>
      <w:r>
        <w:rPr>
          <w:sz w:val="26"/>
          <w:szCs w:val="26"/>
        </w:rPr>
        <w:t xml:space="preserve"> </w:t>
      </w:r>
      <w:r w:rsidRPr="002F5140">
        <w:rPr>
          <w:sz w:val="26"/>
          <w:szCs w:val="26"/>
        </w:rPr>
        <w:t xml:space="preserve"> months</w:t>
      </w:r>
      <w:proofErr w:type="gramEnd"/>
      <w:r w:rsidRPr="002F5140">
        <w:rPr>
          <w:sz w:val="26"/>
          <w:szCs w:val="26"/>
        </w:rPr>
        <w:t xml:space="preserve"> from the date of payment of advance Or mutually agreed delivery terms. Bidders should bind only if they agree and comply </w:t>
      </w:r>
      <w:proofErr w:type="gramStart"/>
      <w:r w:rsidRPr="002F5140">
        <w:rPr>
          <w:sz w:val="26"/>
          <w:szCs w:val="26"/>
        </w:rPr>
        <w:t>to</w:t>
      </w:r>
      <w:proofErr w:type="gramEnd"/>
      <w:r w:rsidRPr="002F5140">
        <w:rPr>
          <w:sz w:val="26"/>
          <w:szCs w:val="26"/>
        </w:rPr>
        <w:t xml:space="preserve"> the delivery schedule of equipment.</w:t>
      </w:r>
    </w:p>
    <w:p w:rsidR="005579B0" w:rsidRPr="005579B0" w:rsidRDefault="005579B0" w:rsidP="005579B0">
      <w:pPr>
        <w:pStyle w:val="BodyText"/>
        <w:spacing w:line="360" w:lineRule="auto"/>
        <w:ind w:left="90" w:firstLine="630"/>
        <w:rPr>
          <w:rFonts w:eastAsia="Domine"/>
          <w:b/>
          <w:color w:val="000000"/>
          <w:sz w:val="26"/>
          <w:szCs w:val="26"/>
        </w:rPr>
      </w:pPr>
    </w:p>
    <w:p w:rsidR="0070577C" w:rsidRDefault="0070577C" w:rsidP="003D1A2D">
      <w:pPr>
        <w:pStyle w:val="BodyText"/>
        <w:spacing w:line="360" w:lineRule="auto"/>
        <w:jc w:val="center"/>
        <w:rPr>
          <w:rFonts w:eastAsia="Domine"/>
          <w:b/>
          <w:color w:val="000000"/>
          <w:sz w:val="26"/>
          <w:szCs w:val="26"/>
          <w:u w:val="single"/>
        </w:rPr>
      </w:pPr>
    </w:p>
    <w:p w:rsidR="002669DE" w:rsidRDefault="002669DE" w:rsidP="003D1A2D">
      <w:pPr>
        <w:pStyle w:val="BodyText"/>
        <w:spacing w:line="360" w:lineRule="auto"/>
        <w:jc w:val="center"/>
        <w:rPr>
          <w:rFonts w:eastAsia="Domine"/>
          <w:b/>
          <w:color w:val="000000"/>
          <w:sz w:val="26"/>
          <w:szCs w:val="26"/>
          <w:u w:val="single"/>
        </w:rPr>
      </w:pPr>
    </w:p>
    <w:p w:rsidR="002669DE" w:rsidRDefault="002669DE" w:rsidP="003D1A2D">
      <w:pPr>
        <w:pStyle w:val="BodyText"/>
        <w:spacing w:line="360" w:lineRule="auto"/>
        <w:jc w:val="center"/>
        <w:rPr>
          <w:rFonts w:eastAsia="Domine"/>
          <w:b/>
          <w:color w:val="000000"/>
          <w:sz w:val="26"/>
          <w:szCs w:val="26"/>
          <w:u w:val="single"/>
        </w:rPr>
      </w:pPr>
    </w:p>
    <w:p w:rsidR="002669DE" w:rsidRDefault="002669DE" w:rsidP="003D1A2D">
      <w:pPr>
        <w:pStyle w:val="BodyText"/>
        <w:spacing w:line="360" w:lineRule="auto"/>
        <w:jc w:val="center"/>
        <w:rPr>
          <w:rFonts w:eastAsia="Domine"/>
          <w:b/>
          <w:color w:val="000000"/>
          <w:sz w:val="26"/>
          <w:szCs w:val="26"/>
          <w:u w:val="single"/>
        </w:rPr>
      </w:pPr>
    </w:p>
    <w:p w:rsidR="002669DE" w:rsidRDefault="002669DE" w:rsidP="003D1A2D">
      <w:pPr>
        <w:pStyle w:val="BodyText"/>
        <w:spacing w:line="360" w:lineRule="auto"/>
        <w:jc w:val="center"/>
        <w:rPr>
          <w:rFonts w:eastAsia="Domine"/>
          <w:b/>
          <w:color w:val="000000"/>
          <w:sz w:val="26"/>
          <w:szCs w:val="26"/>
          <w:u w:val="single"/>
        </w:rPr>
      </w:pPr>
    </w:p>
    <w:p w:rsidR="002669DE" w:rsidRDefault="002669DE" w:rsidP="003D1A2D">
      <w:pPr>
        <w:pStyle w:val="BodyText"/>
        <w:spacing w:line="360" w:lineRule="auto"/>
        <w:jc w:val="center"/>
        <w:rPr>
          <w:rFonts w:eastAsia="Domine"/>
          <w:b/>
          <w:color w:val="000000"/>
          <w:sz w:val="26"/>
          <w:szCs w:val="26"/>
          <w:u w:val="single"/>
        </w:rPr>
      </w:pPr>
    </w:p>
    <w:p w:rsidR="002669DE" w:rsidRDefault="002669DE" w:rsidP="003D1A2D">
      <w:pPr>
        <w:pStyle w:val="BodyText"/>
        <w:spacing w:line="360" w:lineRule="auto"/>
        <w:jc w:val="center"/>
        <w:rPr>
          <w:rFonts w:eastAsia="Domine"/>
          <w:b/>
          <w:color w:val="000000"/>
          <w:sz w:val="26"/>
          <w:szCs w:val="26"/>
          <w:u w:val="single"/>
        </w:rPr>
      </w:pPr>
    </w:p>
    <w:p w:rsidR="002669DE" w:rsidRDefault="002669DE" w:rsidP="003D1A2D">
      <w:pPr>
        <w:pStyle w:val="BodyText"/>
        <w:spacing w:line="360" w:lineRule="auto"/>
        <w:jc w:val="center"/>
        <w:rPr>
          <w:rFonts w:eastAsia="Domine"/>
          <w:b/>
          <w:color w:val="000000"/>
          <w:sz w:val="26"/>
          <w:szCs w:val="26"/>
          <w:u w:val="single"/>
        </w:rPr>
      </w:pPr>
    </w:p>
    <w:p w:rsidR="002669DE" w:rsidRDefault="002669DE" w:rsidP="003D1A2D">
      <w:pPr>
        <w:pStyle w:val="BodyText"/>
        <w:spacing w:line="360" w:lineRule="auto"/>
        <w:jc w:val="center"/>
        <w:rPr>
          <w:rFonts w:eastAsia="Domine"/>
          <w:b/>
          <w:color w:val="000000"/>
          <w:sz w:val="26"/>
          <w:szCs w:val="26"/>
          <w:u w:val="single"/>
        </w:rPr>
      </w:pPr>
    </w:p>
    <w:p w:rsidR="002669DE" w:rsidRDefault="002669DE" w:rsidP="003D1A2D">
      <w:pPr>
        <w:pStyle w:val="BodyText"/>
        <w:spacing w:line="360" w:lineRule="auto"/>
        <w:jc w:val="center"/>
        <w:rPr>
          <w:rFonts w:eastAsia="Domine"/>
          <w:b/>
          <w:color w:val="000000"/>
          <w:sz w:val="26"/>
          <w:szCs w:val="26"/>
          <w:u w:val="single"/>
        </w:rPr>
      </w:pPr>
    </w:p>
    <w:p w:rsidR="002669DE" w:rsidRDefault="002669DE" w:rsidP="003D1A2D">
      <w:pPr>
        <w:pStyle w:val="BodyText"/>
        <w:spacing w:line="360" w:lineRule="auto"/>
        <w:jc w:val="center"/>
        <w:rPr>
          <w:rFonts w:eastAsia="Domine"/>
          <w:b/>
          <w:color w:val="000000"/>
          <w:sz w:val="26"/>
          <w:szCs w:val="26"/>
          <w:u w:val="single"/>
        </w:rPr>
      </w:pPr>
    </w:p>
    <w:p w:rsidR="002669DE" w:rsidRDefault="002669DE" w:rsidP="003D1A2D">
      <w:pPr>
        <w:pStyle w:val="BodyText"/>
        <w:spacing w:line="360" w:lineRule="auto"/>
        <w:jc w:val="center"/>
        <w:rPr>
          <w:rFonts w:eastAsia="Domine"/>
          <w:b/>
          <w:color w:val="000000"/>
          <w:sz w:val="26"/>
          <w:szCs w:val="26"/>
          <w:u w:val="single"/>
        </w:rPr>
      </w:pPr>
    </w:p>
    <w:p w:rsidR="002669DE" w:rsidRDefault="002669DE" w:rsidP="003D1A2D">
      <w:pPr>
        <w:pStyle w:val="BodyText"/>
        <w:spacing w:line="360" w:lineRule="auto"/>
        <w:jc w:val="center"/>
        <w:rPr>
          <w:rFonts w:eastAsia="Domine"/>
          <w:b/>
          <w:color w:val="000000"/>
          <w:sz w:val="26"/>
          <w:szCs w:val="26"/>
          <w:u w:val="single"/>
        </w:rPr>
      </w:pPr>
    </w:p>
    <w:p w:rsidR="003D1A2D" w:rsidRPr="002F5140" w:rsidRDefault="003D1A2D" w:rsidP="003D1A2D">
      <w:pPr>
        <w:pStyle w:val="BodyText"/>
        <w:spacing w:line="360" w:lineRule="auto"/>
        <w:jc w:val="center"/>
        <w:rPr>
          <w:b/>
          <w:sz w:val="26"/>
          <w:szCs w:val="26"/>
          <w:u w:val="single"/>
        </w:rPr>
      </w:pPr>
      <w:r w:rsidRPr="002F5140">
        <w:rPr>
          <w:rFonts w:eastAsia="Domine"/>
          <w:b/>
          <w:color w:val="000000"/>
          <w:sz w:val="26"/>
          <w:szCs w:val="26"/>
          <w:u w:val="single"/>
        </w:rPr>
        <w:lastRenderedPageBreak/>
        <w:t>ANNEXURE I</w:t>
      </w:r>
    </w:p>
    <w:p w:rsidR="003D1A2D" w:rsidRPr="002F5140" w:rsidRDefault="003D1A2D" w:rsidP="003D1A2D">
      <w:pPr>
        <w:spacing w:line="360" w:lineRule="auto"/>
        <w:jc w:val="center"/>
        <w:rPr>
          <w:caps/>
          <w:sz w:val="36"/>
          <w:szCs w:val="26"/>
        </w:rPr>
      </w:pPr>
      <w:r>
        <w:rPr>
          <w:b/>
          <w:bCs/>
          <w:caps/>
          <w:sz w:val="36"/>
          <w:szCs w:val="26"/>
        </w:rPr>
        <w:t xml:space="preserve">kerala </w:t>
      </w:r>
      <w:r w:rsidR="0070577C">
        <w:rPr>
          <w:b/>
          <w:bCs/>
          <w:caps/>
          <w:sz w:val="36"/>
          <w:szCs w:val="26"/>
        </w:rPr>
        <w:t>STATE CO</w:t>
      </w:r>
      <w:r w:rsidR="006965A0">
        <w:rPr>
          <w:b/>
          <w:bCs/>
          <w:caps/>
          <w:sz w:val="36"/>
          <w:szCs w:val="26"/>
        </w:rPr>
        <w:t>-</w:t>
      </w:r>
      <w:r w:rsidR="0070577C">
        <w:rPr>
          <w:b/>
          <w:bCs/>
          <w:caps/>
          <w:sz w:val="36"/>
          <w:szCs w:val="26"/>
        </w:rPr>
        <w:t xml:space="preserve">OPERATIVE TEXTILE FEDERATION </w:t>
      </w:r>
      <w:r w:rsidR="00EB5CB8">
        <w:rPr>
          <w:b/>
          <w:bCs/>
          <w:caps/>
          <w:sz w:val="36"/>
          <w:szCs w:val="26"/>
        </w:rPr>
        <w:t>LTD (TEXFED)</w:t>
      </w:r>
    </w:p>
    <w:p w:rsidR="003D1A2D" w:rsidRPr="002F5140" w:rsidRDefault="003D1A2D" w:rsidP="003D1A2D">
      <w:pPr>
        <w:spacing w:line="360" w:lineRule="auto"/>
        <w:jc w:val="center"/>
        <w:rPr>
          <w:b/>
          <w:bCs/>
          <w:sz w:val="26"/>
          <w:szCs w:val="26"/>
        </w:rPr>
      </w:pPr>
      <w:proofErr w:type="gramStart"/>
      <w:r>
        <w:rPr>
          <w:b/>
          <w:bCs/>
          <w:sz w:val="26"/>
          <w:szCs w:val="26"/>
        </w:rPr>
        <w:t>Address :</w:t>
      </w:r>
      <w:proofErr w:type="gramEnd"/>
      <w:r>
        <w:rPr>
          <w:b/>
          <w:bCs/>
          <w:sz w:val="26"/>
          <w:szCs w:val="26"/>
        </w:rPr>
        <w:t xml:space="preserve"> </w:t>
      </w:r>
      <w:proofErr w:type="spellStart"/>
      <w:r w:rsidR="006965A0">
        <w:rPr>
          <w:b/>
          <w:bCs/>
          <w:sz w:val="26"/>
          <w:szCs w:val="26"/>
        </w:rPr>
        <w:t>Muthuswamy</w:t>
      </w:r>
      <w:proofErr w:type="spellEnd"/>
      <w:r w:rsidR="006965A0">
        <w:rPr>
          <w:b/>
          <w:bCs/>
          <w:sz w:val="26"/>
          <w:szCs w:val="26"/>
        </w:rPr>
        <w:t xml:space="preserve"> Lane, </w:t>
      </w:r>
      <w:proofErr w:type="spellStart"/>
      <w:r w:rsidR="006965A0">
        <w:rPr>
          <w:b/>
          <w:bCs/>
          <w:sz w:val="26"/>
          <w:szCs w:val="26"/>
        </w:rPr>
        <w:t>Devaswom</w:t>
      </w:r>
      <w:proofErr w:type="spellEnd"/>
      <w:r w:rsidR="006965A0">
        <w:rPr>
          <w:b/>
          <w:bCs/>
          <w:sz w:val="26"/>
          <w:szCs w:val="26"/>
        </w:rPr>
        <w:t xml:space="preserve"> Board Junction </w:t>
      </w:r>
      <w:r w:rsidR="00EB5CB8">
        <w:rPr>
          <w:b/>
          <w:bCs/>
          <w:sz w:val="26"/>
          <w:szCs w:val="26"/>
        </w:rPr>
        <w:t xml:space="preserve">, </w:t>
      </w:r>
      <w:proofErr w:type="spellStart"/>
      <w:r w:rsidR="00EB5CB8">
        <w:rPr>
          <w:b/>
          <w:bCs/>
          <w:sz w:val="26"/>
          <w:szCs w:val="26"/>
        </w:rPr>
        <w:t>Kowdiar</w:t>
      </w:r>
      <w:proofErr w:type="spellEnd"/>
      <w:r w:rsidR="00EB5CB8">
        <w:rPr>
          <w:b/>
          <w:bCs/>
          <w:sz w:val="26"/>
          <w:szCs w:val="26"/>
        </w:rPr>
        <w:t xml:space="preserve"> P.O., Trivandrum -695 003</w:t>
      </w:r>
      <w:r w:rsidRPr="002F5140">
        <w:rPr>
          <w:b/>
          <w:bCs/>
          <w:sz w:val="26"/>
          <w:szCs w:val="26"/>
        </w:rPr>
        <w:t xml:space="preserve">. </w:t>
      </w:r>
    </w:p>
    <w:p w:rsidR="003D1A2D" w:rsidRPr="002F5140" w:rsidRDefault="003D1A2D" w:rsidP="003D1A2D">
      <w:pPr>
        <w:spacing w:line="360" w:lineRule="auto"/>
        <w:rPr>
          <w:b/>
          <w:sz w:val="32"/>
          <w:szCs w:val="26"/>
        </w:rPr>
      </w:pPr>
    </w:p>
    <w:p w:rsidR="003D1A2D" w:rsidRDefault="003D1A2D" w:rsidP="003D1A2D">
      <w:pPr>
        <w:spacing w:line="360" w:lineRule="auto"/>
        <w:jc w:val="center"/>
        <w:rPr>
          <w:b/>
          <w:bCs/>
          <w:sz w:val="32"/>
          <w:szCs w:val="26"/>
          <w:u w:val="single"/>
        </w:rPr>
      </w:pPr>
      <w:r w:rsidRPr="002F5140">
        <w:rPr>
          <w:rFonts w:eastAsia="Domine"/>
          <w:b/>
          <w:color w:val="000000"/>
          <w:sz w:val="32"/>
          <w:szCs w:val="26"/>
          <w:u w:val="single"/>
        </w:rPr>
        <w:t>Final price data sheet for the Supply of</w:t>
      </w:r>
      <w:r w:rsidRPr="002F5140">
        <w:rPr>
          <w:b/>
          <w:bCs/>
          <w:sz w:val="32"/>
          <w:szCs w:val="26"/>
          <w:u w:val="single"/>
        </w:rPr>
        <w:t xml:space="preserve"> </w:t>
      </w:r>
      <w:r w:rsidR="00EB5CB8">
        <w:rPr>
          <w:b/>
          <w:bCs/>
          <w:sz w:val="32"/>
          <w:szCs w:val="26"/>
          <w:u w:val="single"/>
        </w:rPr>
        <w:t>Power Looms</w:t>
      </w:r>
      <w:r>
        <w:rPr>
          <w:b/>
          <w:bCs/>
          <w:sz w:val="32"/>
          <w:szCs w:val="26"/>
          <w:u w:val="single"/>
        </w:rPr>
        <w:t xml:space="preserve"> </w:t>
      </w:r>
    </w:p>
    <w:p w:rsidR="003D1A2D" w:rsidRPr="008E3988" w:rsidRDefault="003D1A2D" w:rsidP="003D1A2D">
      <w:pPr>
        <w:spacing w:line="360" w:lineRule="auto"/>
        <w:jc w:val="center"/>
        <w:rPr>
          <w:rFonts w:eastAsia="Domine"/>
          <w:b/>
          <w:color w:val="000000"/>
          <w:sz w:val="32"/>
          <w:szCs w:val="26"/>
          <w:u w:val="single"/>
        </w:rPr>
      </w:pPr>
    </w:p>
    <w:p w:rsidR="003D1A2D" w:rsidRPr="002F5140" w:rsidRDefault="003D1A2D" w:rsidP="003D1A2D">
      <w:pPr>
        <w:spacing w:line="360" w:lineRule="auto"/>
        <w:jc w:val="center"/>
        <w:rPr>
          <w:rFonts w:eastAsia="Domine"/>
          <w:b/>
          <w:color w:val="000000"/>
          <w:sz w:val="32"/>
          <w:szCs w:val="26"/>
          <w:u w:val="single"/>
        </w:rPr>
      </w:pPr>
      <w:r w:rsidRPr="002F5140">
        <w:rPr>
          <w:rFonts w:eastAsia="Domine"/>
          <w:b/>
          <w:color w:val="000000"/>
          <w:sz w:val="32"/>
          <w:szCs w:val="26"/>
          <w:u w:val="single"/>
        </w:rPr>
        <w:t xml:space="preserve">Please furnish the Percentage of charges to be added on the </w:t>
      </w:r>
    </w:p>
    <w:p w:rsidR="003D1A2D" w:rsidRPr="002F5140" w:rsidRDefault="003D1A2D" w:rsidP="003D1A2D">
      <w:pPr>
        <w:spacing w:line="360" w:lineRule="auto"/>
        <w:jc w:val="center"/>
        <w:rPr>
          <w:sz w:val="32"/>
          <w:szCs w:val="26"/>
        </w:rPr>
      </w:pPr>
      <w:r w:rsidRPr="002F5140">
        <w:rPr>
          <w:rFonts w:eastAsia="Domine"/>
          <w:b/>
          <w:color w:val="000000"/>
          <w:sz w:val="32"/>
          <w:szCs w:val="26"/>
          <w:u w:val="single"/>
        </w:rPr>
        <w:t>Basic Price to arrive the Final price</w:t>
      </w:r>
    </w:p>
    <w:p w:rsidR="003D1A2D" w:rsidRPr="002F5140" w:rsidRDefault="003D1A2D" w:rsidP="003D1A2D">
      <w:pPr>
        <w:spacing w:line="360" w:lineRule="auto"/>
        <w:jc w:val="center"/>
        <w:rPr>
          <w:rFonts w:eastAsia="Calibri"/>
          <w:sz w:val="26"/>
          <w:szCs w:val="26"/>
        </w:rPr>
      </w:pPr>
    </w:p>
    <w:tbl>
      <w:tblPr>
        <w:tblW w:w="0" w:type="auto"/>
        <w:tblInd w:w="110" w:type="dxa"/>
        <w:tblCellMar>
          <w:left w:w="10" w:type="dxa"/>
          <w:right w:w="10" w:type="dxa"/>
        </w:tblCellMar>
        <w:tblLook w:val="0000" w:firstRow="0" w:lastRow="0" w:firstColumn="0" w:lastColumn="0" w:noHBand="0" w:noVBand="0"/>
      </w:tblPr>
      <w:tblGrid>
        <w:gridCol w:w="587"/>
        <w:gridCol w:w="2205"/>
        <w:gridCol w:w="4972"/>
        <w:gridCol w:w="1392"/>
      </w:tblGrid>
      <w:tr w:rsidR="003D1A2D" w:rsidRPr="002F5140" w:rsidTr="004C0799">
        <w:trPr>
          <w:trHeight w:val="1"/>
        </w:trPr>
        <w:tc>
          <w:tcPr>
            <w:tcW w:w="591"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3D1A2D" w:rsidRPr="002F5140" w:rsidRDefault="003D1A2D" w:rsidP="004C0799">
            <w:pPr>
              <w:jc w:val="center"/>
              <w:rPr>
                <w:sz w:val="26"/>
                <w:szCs w:val="26"/>
              </w:rPr>
            </w:pPr>
            <w:proofErr w:type="spellStart"/>
            <w:r w:rsidRPr="002F5140">
              <w:rPr>
                <w:rFonts w:eastAsia="Domine"/>
                <w:b/>
                <w:color w:val="000000"/>
                <w:sz w:val="26"/>
                <w:szCs w:val="26"/>
              </w:rPr>
              <w:t>Sl</w:t>
            </w:r>
            <w:proofErr w:type="spellEnd"/>
            <w:r w:rsidRPr="002F5140">
              <w:rPr>
                <w:rFonts w:eastAsia="Domine"/>
                <w:b/>
                <w:color w:val="000000"/>
                <w:sz w:val="26"/>
                <w:szCs w:val="26"/>
              </w:rPr>
              <w:t xml:space="preserve"> No</w:t>
            </w:r>
          </w:p>
        </w:tc>
        <w:tc>
          <w:tcPr>
            <w:tcW w:w="2299"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3D1A2D" w:rsidRPr="002F5140" w:rsidRDefault="003D1A2D" w:rsidP="004C0799">
            <w:pPr>
              <w:jc w:val="center"/>
              <w:rPr>
                <w:sz w:val="26"/>
                <w:szCs w:val="26"/>
              </w:rPr>
            </w:pPr>
            <w:r w:rsidRPr="002F5140">
              <w:rPr>
                <w:rFonts w:eastAsia="Domine"/>
                <w:b/>
                <w:color w:val="000000"/>
                <w:sz w:val="26"/>
                <w:szCs w:val="26"/>
              </w:rPr>
              <w:t>Name of Charge</w:t>
            </w:r>
          </w:p>
        </w:tc>
        <w:tc>
          <w:tcPr>
            <w:tcW w:w="5310"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3D1A2D" w:rsidRPr="002F5140" w:rsidRDefault="003D1A2D" w:rsidP="004C0799">
            <w:pPr>
              <w:jc w:val="center"/>
              <w:rPr>
                <w:sz w:val="26"/>
                <w:szCs w:val="26"/>
              </w:rPr>
            </w:pPr>
            <w:r w:rsidRPr="002F5140">
              <w:rPr>
                <w:rFonts w:eastAsia="Domine"/>
                <w:b/>
                <w:color w:val="000000"/>
                <w:sz w:val="26"/>
                <w:szCs w:val="26"/>
              </w:rPr>
              <w:t>Base for calculating charges</w:t>
            </w:r>
          </w:p>
        </w:tc>
        <w:tc>
          <w:tcPr>
            <w:tcW w:w="1420"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3D1A2D" w:rsidRPr="002F5140" w:rsidRDefault="003D1A2D" w:rsidP="004C0799">
            <w:pPr>
              <w:jc w:val="center"/>
              <w:rPr>
                <w:sz w:val="26"/>
                <w:szCs w:val="26"/>
              </w:rPr>
            </w:pPr>
            <w:r w:rsidRPr="002F5140">
              <w:rPr>
                <w:rFonts w:eastAsia="Domine"/>
                <w:b/>
                <w:color w:val="000000"/>
                <w:sz w:val="26"/>
                <w:szCs w:val="26"/>
              </w:rPr>
              <w:t>% of Charges</w:t>
            </w:r>
          </w:p>
        </w:tc>
      </w:tr>
      <w:tr w:rsidR="003D1A2D" w:rsidRPr="002F5140" w:rsidTr="004C0799">
        <w:trPr>
          <w:trHeight w:val="1"/>
        </w:trPr>
        <w:tc>
          <w:tcPr>
            <w:tcW w:w="591"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3D1A2D" w:rsidRPr="002F5140" w:rsidRDefault="003D1A2D" w:rsidP="004C0799">
            <w:pPr>
              <w:spacing w:line="360" w:lineRule="auto"/>
              <w:rPr>
                <w:sz w:val="26"/>
                <w:szCs w:val="26"/>
              </w:rPr>
            </w:pPr>
            <w:r w:rsidRPr="002F5140">
              <w:rPr>
                <w:rFonts w:eastAsia="Domine"/>
                <w:color w:val="000000"/>
                <w:sz w:val="26"/>
                <w:szCs w:val="26"/>
              </w:rPr>
              <w:t>1.</w:t>
            </w:r>
          </w:p>
        </w:tc>
        <w:tc>
          <w:tcPr>
            <w:tcW w:w="2299"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3D1A2D" w:rsidRPr="002F5140" w:rsidRDefault="003D1A2D" w:rsidP="004C0799">
            <w:pPr>
              <w:spacing w:line="360" w:lineRule="auto"/>
              <w:rPr>
                <w:sz w:val="26"/>
                <w:szCs w:val="26"/>
              </w:rPr>
            </w:pPr>
            <w:r w:rsidRPr="002F5140">
              <w:rPr>
                <w:rFonts w:eastAsia="Domine"/>
                <w:color w:val="000000"/>
                <w:sz w:val="26"/>
                <w:szCs w:val="26"/>
              </w:rPr>
              <w:t>Packing and Forwarding</w:t>
            </w:r>
          </w:p>
        </w:tc>
        <w:tc>
          <w:tcPr>
            <w:tcW w:w="5310"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3D1A2D" w:rsidRPr="002F5140" w:rsidRDefault="003D1A2D" w:rsidP="004C0799">
            <w:pPr>
              <w:spacing w:line="360" w:lineRule="auto"/>
              <w:rPr>
                <w:sz w:val="26"/>
                <w:szCs w:val="26"/>
              </w:rPr>
            </w:pPr>
            <w:r w:rsidRPr="002F5140">
              <w:rPr>
                <w:rFonts w:eastAsia="Domine"/>
                <w:color w:val="000000"/>
                <w:sz w:val="26"/>
                <w:szCs w:val="26"/>
              </w:rPr>
              <w:t>Basic Price</w:t>
            </w:r>
          </w:p>
        </w:tc>
        <w:tc>
          <w:tcPr>
            <w:tcW w:w="1420"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3D1A2D" w:rsidRPr="002F5140" w:rsidRDefault="003D1A2D" w:rsidP="004C0799">
            <w:pPr>
              <w:spacing w:line="360" w:lineRule="auto"/>
              <w:rPr>
                <w:rFonts w:eastAsia="Calibri"/>
                <w:sz w:val="26"/>
                <w:szCs w:val="26"/>
              </w:rPr>
            </w:pPr>
          </w:p>
        </w:tc>
      </w:tr>
      <w:tr w:rsidR="003D1A2D" w:rsidRPr="002F5140" w:rsidTr="004C0799">
        <w:trPr>
          <w:trHeight w:val="1"/>
        </w:trPr>
        <w:tc>
          <w:tcPr>
            <w:tcW w:w="591"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3D1A2D" w:rsidRPr="002F5140" w:rsidRDefault="003D1A2D" w:rsidP="004C0799">
            <w:pPr>
              <w:spacing w:line="360" w:lineRule="auto"/>
              <w:rPr>
                <w:sz w:val="26"/>
                <w:szCs w:val="26"/>
              </w:rPr>
            </w:pPr>
            <w:r w:rsidRPr="002F5140">
              <w:rPr>
                <w:rFonts w:eastAsia="Domine"/>
                <w:color w:val="000000"/>
                <w:sz w:val="26"/>
                <w:szCs w:val="26"/>
              </w:rPr>
              <w:t>2.</w:t>
            </w:r>
          </w:p>
        </w:tc>
        <w:tc>
          <w:tcPr>
            <w:tcW w:w="2299"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3D1A2D" w:rsidRPr="002F5140" w:rsidRDefault="003D1A2D" w:rsidP="004C0799">
            <w:pPr>
              <w:spacing w:line="360" w:lineRule="auto"/>
              <w:rPr>
                <w:sz w:val="26"/>
                <w:szCs w:val="26"/>
              </w:rPr>
            </w:pPr>
            <w:r w:rsidRPr="002F5140">
              <w:rPr>
                <w:rFonts w:eastAsia="Domine"/>
                <w:color w:val="000000"/>
                <w:sz w:val="26"/>
                <w:szCs w:val="26"/>
              </w:rPr>
              <w:t>Import Duty</w:t>
            </w:r>
          </w:p>
        </w:tc>
        <w:tc>
          <w:tcPr>
            <w:tcW w:w="5310"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3D1A2D" w:rsidRPr="002F5140" w:rsidRDefault="003D1A2D" w:rsidP="004C0799">
            <w:pPr>
              <w:spacing w:line="360" w:lineRule="auto"/>
              <w:rPr>
                <w:sz w:val="26"/>
                <w:szCs w:val="26"/>
              </w:rPr>
            </w:pPr>
            <w:r w:rsidRPr="002F5140">
              <w:rPr>
                <w:rFonts w:eastAsia="Domine"/>
                <w:color w:val="000000"/>
                <w:sz w:val="26"/>
                <w:szCs w:val="26"/>
              </w:rPr>
              <w:t>Basic Price</w:t>
            </w:r>
          </w:p>
        </w:tc>
        <w:tc>
          <w:tcPr>
            <w:tcW w:w="1420"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3D1A2D" w:rsidRPr="002F5140" w:rsidRDefault="003D1A2D" w:rsidP="004C0799">
            <w:pPr>
              <w:spacing w:line="360" w:lineRule="auto"/>
              <w:rPr>
                <w:rFonts w:eastAsia="Calibri"/>
                <w:sz w:val="26"/>
                <w:szCs w:val="26"/>
              </w:rPr>
            </w:pPr>
          </w:p>
        </w:tc>
      </w:tr>
      <w:tr w:rsidR="003D1A2D" w:rsidRPr="002F5140" w:rsidTr="004C0799">
        <w:trPr>
          <w:trHeight w:val="1"/>
        </w:trPr>
        <w:tc>
          <w:tcPr>
            <w:tcW w:w="591"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3D1A2D" w:rsidRPr="002F5140" w:rsidRDefault="003D1A2D" w:rsidP="004C0799">
            <w:pPr>
              <w:spacing w:line="360" w:lineRule="auto"/>
              <w:rPr>
                <w:sz w:val="26"/>
                <w:szCs w:val="26"/>
              </w:rPr>
            </w:pPr>
            <w:r w:rsidRPr="002F5140">
              <w:rPr>
                <w:rFonts w:eastAsia="Domine"/>
                <w:color w:val="000000"/>
                <w:sz w:val="26"/>
                <w:szCs w:val="26"/>
              </w:rPr>
              <w:t>3.</w:t>
            </w:r>
          </w:p>
        </w:tc>
        <w:tc>
          <w:tcPr>
            <w:tcW w:w="2299"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3D1A2D" w:rsidRPr="002F5140" w:rsidRDefault="003D1A2D" w:rsidP="004C0799">
            <w:pPr>
              <w:spacing w:line="360" w:lineRule="auto"/>
              <w:rPr>
                <w:sz w:val="26"/>
                <w:szCs w:val="26"/>
              </w:rPr>
            </w:pPr>
            <w:r w:rsidRPr="002F5140">
              <w:rPr>
                <w:rFonts w:eastAsia="Domine"/>
                <w:color w:val="000000"/>
                <w:sz w:val="26"/>
                <w:szCs w:val="26"/>
              </w:rPr>
              <w:t xml:space="preserve">Excise duty </w:t>
            </w:r>
          </w:p>
        </w:tc>
        <w:tc>
          <w:tcPr>
            <w:tcW w:w="5310"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3D1A2D" w:rsidRPr="002F5140" w:rsidRDefault="003D1A2D" w:rsidP="004C0799">
            <w:pPr>
              <w:spacing w:line="360" w:lineRule="auto"/>
              <w:rPr>
                <w:sz w:val="26"/>
                <w:szCs w:val="26"/>
              </w:rPr>
            </w:pPr>
            <w:r w:rsidRPr="002F5140">
              <w:rPr>
                <w:rFonts w:eastAsia="Domine"/>
                <w:color w:val="000000"/>
                <w:sz w:val="26"/>
                <w:szCs w:val="26"/>
              </w:rPr>
              <w:t xml:space="preserve">Basic Price+ Packing and forwarding </w:t>
            </w:r>
          </w:p>
        </w:tc>
        <w:tc>
          <w:tcPr>
            <w:tcW w:w="1420"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3D1A2D" w:rsidRPr="002F5140" w:rsidRDefault="003D1A2D" w:rsidP="004C0799">
            <w:pPr>
              <w:spacing w:line="360" w:lineRule="auto"/>
              <w:rPr>
                <w:rFonts w:eastAsia="Calibri"/>
                <w:sz w:val="26"/>
                <w:szCs w:val="26"/>
              </w:rPr>
            </w:pPr>
          </w:p>
        </w:tc>
      </w:tr>
      <w:tr w:rsidR="003D1A2D" w:rsidRPr="002F5140" w:rsidTr="004C0799">
        <w:trPr>
          <w:trHeight w:val="1"/>
        </w:trPr>
        <w:tc>
          <w:tcPr>
            <w:tcW w:w="591"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3D1A2D" w:rsidRPr="002F5140" w:rsidRDefault="003D1A2D" w:rsidP="004C0799">
            <w:pPr>
              <w:spacing w:line="360" w:lineRule="auto"/>
              <w:rPr>
                <w:sz w:val="26"/>
                <w:szCs w:val="26"/>
              </w:rPr>
            </w:pPr>
            <w:r w:rsidRPr="002F5140">
              <w:rPr>
                <w:rFonts w:eastAsia="Domine"/>
                <w:color w:val="000000"/>
                <w:sz w:val="26"/>
                <w:szCs w:val="26"/>
              </w:rPr>
              <w:t>4.</w:t>
            </w:r>
          </w:p>
        </w:tc>
        <w:tc>
          <w:tcPr>
            <w:tcW w:w="2299"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3D1A2D" w:rsidRPr="002F5140" w:rsidRDefault="003D1A2D" w:rsidP="004C0799">
            <w:pPr>
              <w:spacing w:line="360" w:lineRule="auto"/>
              <w:rPr>
                <w:sz w:val="26"/>
                <w:szCs w:val="26"/>
              </w:rPr>
            </w:pPr>
            <w:r w:rsidRPr="002F5140">
              <w:rPr>
                <w:rFonts w:eastAsia="Domine"/>
                <w:color w:val="000000"/>
                <w:sz w:val="26"/>
                <w:szCs w:val="26"/>
              </w:rPr>
              <w:t xml:space="preserve">Education </w:t>
            </w:r>
            <w:proofErr w:type="spellStart"/>
            <w:r w:rsidRPr="002F5140">
              <w:rPr>
                <w:rFonts w:eastAsia="Domine"/>
                <w:color w:val="000000"/>
                <w:sz w:val="26"/>
                <w:szCs w:val="26"/>
              </w:rPr>
              <w:t>cess</w:t>
            </w:r>
            <w:proofErr w:type="spellEnd"/>
          </w:p>
        </w:tc>
        <w:tc>
          <w:tcPr>
            <w:tcW w:w="5310"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3D1A2D" w:rsidRPr="002F5140" w:rsidRDefault="003D1A2D" w:rsidP="004C0799">
            <w:pPr>
              <w:spacing w:line="360" w:lineRule="auto"/>
              <w:rPr>
                <w:sz w:val="26"/>
                <w:szCs w:val="26"/>
              </w:rPr>
            </w:pPr>
            <w:r w:rsidRPr="002F5140">
              <w:rPr>
                <w:rFonts w:eastAsia="Domine"/>
                <w:color w:val="000000"/>
                <w:sz w:val="26"/>
                <w:szCs w:val="26"/>
              </w:rPr>
              <w:t>Excise duty / Import duty</w:t>
            </w:r>
          </w:p>
        </w:tc>
        <w:tc>
          <w:tcPr>
            <w:tcW w:w="1420"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3D1A2D" w:rsidRPr="002F5140" w:rsidRDefault="003D1A2D" w:rsidP="004C0799">
            <w:pPr>
              <w:spacing w:line="360" w:lineRule="auto"/>
              <w:rPr>
                <w:rFonts w:eastAsia="Calibri"/>
                <w:sz w:val="26"/>
                <w:szCs w:val="26"/>
              </w:rPr>
            </w:pPr>
          </w:p>
        </w:tc>
      </w:tr>
      <w:tr w:rsidR="003D1A2D" w:rsidRPr="002F5140" w:rsidTr="004C0799">
        <w:trPr>
          <w:trHeight w:val="1"/>
        </w:trPr>
        <w:tc>
          <w:tcPr>
            <w:tcW w:w="591"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3D1A2D" w:rsidRPr="002F5140" w:rsidRDefault="003D1A2D" w:rsidP="004C0799">
            <w:pPr>
              <w:spacing w:line="360" w:lineRule="auto"/>
              <w:rPr>
                <w:sz w:val="26"/>
                <w:szCs w:val="26"/>
              </w:rPr>
            </w:pPr>
            <w:r w:rsidRPr="002F5140">
              <w:rPr>
                <w:rFonts w:eastAsia="Domine"/>
                <w:color w:val="000000"/>
                <w:sz w:val="26"/>
                <w:szCs w:val="26"/>
              </w:rPr>
              <w:t>5.</w:t>
            </w:r>
          </w:p>
        </w:tc>
        <w:tc>
          <w:tcPr>
            <w:tcW w:w="2299"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3D1A2D" w:rsidRPr="002F5140" w:rsidRDefault="00EB5CB8" w:rsidP="004C0799">
            <w:pPr>
              <w:spacing w:line="360" w:lineRule="auto"/>
              <w:rPr>
                <w:sz w:val="26"/>
                <w:szCs w:val="26"/>
              </w:rPr>
            </w:pPr>
            <w:r>
              <w:rPr>
                <w:rFonts w:eastAsia="Domine"/>
                <w:color w:val="000000"/>
                <w:sz w:val="26"/>
                <w:szCs w:val="26"/>
              </w:rPr>
              <w:t>GST</w:t>
            </w:r>
          </w:p>
        </w:tc>
        <w:tc>
          <w:tcPr>
            <w:tcW w:w="5310"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3D1A2D" w:rsidRPr="002F5140" w:rsidRDefault="003D1A2D" w:rsidP="004C0799">
            <w:pPr>
              <w:spacing w:line="360" w:lineRule="auto"/>
              <w:jc w:val="both"/>
              <w:rPr>
                <w:sz w:val="26"/>
                <w:szCs w:val="26"/>
              </w:rPr>
            </w:pPr>
            <w:r w:rsidRPr="002F5140">
              <w:rPr>
                <w:rFonts w:eastAsia="Domine"/>
                <w:color w:val="000000"/>
                <w:sz w:val="26"/>
                <w:szCs w:val="26"/>
              </w:rPr>
              <w:t xml:space="preserve">Basic price + Packing and Forwarding + Excise duty / Import duty + Education </w:t>
            </w:r>
            <w:proofErr w:type="spellStart"/>
            <w:r w:rsidRPr="002F5140">
              <w:rPr>
                <w:rFonts w:eastAsia="Domine"/>
                <w:color w:val="000000"/>
                <w:sz w:val="26"/>
                <w:szCs w:val="26"/>
              </w:rPr>
              <w:t>cess</w:t>
            </w:r>
            <w:proofErr w:type="spellEnd"/>
          </w:p>
        </w:tc>
        <w:tc>
          <w:tcPr>
            <w:tcW w:w="1420"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3D1A2D" w:rsidRPr="002F5140" w:rsidRDefault="003D1A2D" w:rsidP="004C0799">
            <w:pPr>
              <w:spacing w:line="360" w:lineRule="auto"/>
              <w:rPr>
                <w:rFonts w:eastAsia="Calibri"/>
                <w:sz w:val="26"/>
                <w:szCs w:val="26"/>
              </w:rPr>
            </w:pPr>
          </w:p>
        </w:tc>
      </w:tr>
      <w:tr w:rsidR="003D1A2D" w:rsidRPr="002F5140" w:rsidTr="004C0799">
        <w:trPr>
          <w:trHeight w:val="195"/>
        </w:trPr>
        <w:tc>
          <w:tcPr>
            <w:tcW w:w="591"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3D1A2D" w:rsidRPr="002F5140" w:rsidRDefault="003D1A2D" w:rsidP="004C0799">
            <w:pPr>
              <w:spacing w:line="360" w:lineRule="auto"/>
              <w:rPr>
                <w:sz w:val="26"/>
                <w:szCs w:val="26"/>
              </w:rPr>
            </w:pPr>
            <w:r w:rsidRPr="002F5140">
              <w:rPr>
                <w:rFonts w:eastAsia="Domine"/>
                <w:color w:val="000000"/>
                <w:sz w:val="26"/>
                <w:szCs w:val="26"/>
              </w:rPr>
              <w:t>6.</w:t>
            </w:r>
          </w:p>
        </w:tc>
        <w:tc>
          <w:tcPr>
            <w:tcW w:w="2299"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3D1A2D" w:rsidRPr="002F5140" w:rsidRDefault="003D1A2D" w:rsidP="004C0799">
            <w:pPr>
              <w:spacing w:line="360" w:lineRule="auto"/>
              <w:rPr>
                <w:sz w:val="26"/>
                <w:szCs w:val="26"/>
              </w:rPr>
            </w:pPr>
            <w:r w:rsidRPr="002F5140">
              <w:rPr>
                <w:rFonts w:eastAsia="Domine"/>
                <w:color w:val="000000"/>
                <w:sz w:val="26"/>
                <w:szCs w:val="26"/>
              </w:rPr>
              <w:t>Erection Charges</w:t>
            </w:r>
          </w:p>
        </w:tc>
        <w:tc>
          <w:tcPr>
            <w:tcW w:w="5310"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3D1A2D" w:rsidRPr="002F5140" w:rsidRDefault="003D1A2D" w:rsidP="004C0799">
            <w:pPr>
              <w:spacing w:line="360" w:lineRule="auto"/>
              <w:jc w:val="both"/>
              <w:rPr>
                <w:sz w:val="26"/>
                <w:szCs w:val="26"/>
              </w:rPr>
            </w:pPr>
            <w:r w:rsidRPr="002F5140">
              <w:rPr>
                <w:rFonts w:eastAsia="Domine"/>
                <w:color w:val="000000"/>
                <w:sz w:val="26"/>
                <w:szCs w:val="26"/>
              </w:rPr>
              <w:t>Including erection /supervision charges  + Travelling allowance, Boarding and lodging, incidental  charges, local conveyance  </w:t>
            </w:r>
            <w:proofErr w:type="spellStart"/>
            <w:r w:rsidRPr="002F5140">
              <w:rPr>
                <w:rFonts w:eastAsia="Domine"/>
                <w:color w:val="000000"/>
                <w:sz w:val="26"/>
                <w:szCs w:val="26"/>
              </w:rPr>
              <w:t>etc</w:t>
            </w:r>
            <w:proofErr w:type="spellEnd"/>
            <w:r w:rsidRPr="002F5140">
              <w:rPr>
                <w:rFonts w:eastAsia="Domine"/>
                <w:color w:val="000000"/>
                <w:sz w:val="26"/>
                <w:szCs w:val="26"/>
              </w:rPr>
              <w:t xml:space="preserve"> of Erection Team</w:t>
            </w:r>
          </w:p>
        </w:tc>
        <w:tc>
          <w:tcPr>
            <w:tcW w:w="1420"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3D1A2D" w:rsidRPr="002F5140" w:rsidRDefault="003D1A2D" w:rsidP="004C0799">
            <w:pPr>
              <w:spacing w:line="360" w:lineRule="auto"/>
              <w:rPr>
                <w:rFonts w:eastAsia="Calibri"/>
                <w:sz w:val="26"/>
                <w:szCs w:val="26"/>
              </w:rPr>
            </w:pPr>
          </w:p>
        </w:tc>
      </w:tr>
      <w:tr w:rsidR="003D1A2D" w:rsidRPr="002F5140" w:rsidTr="004C0799">
        <w:trPr>
          <w:trHeight w:val="195"/>
        </w:trPr>
        <w:tc>
          <w:tcPr>
            <w:tcW w:w="591"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3D1A2D" w:rsidRPr="002F5140" w:rsidRDefault="003D1A2D" w:rsidP="004C0799">
            <w:pPr>
              <w:spacing w:line="360" w:lineRule="auto"/>
              <w:rPr>
                <w:rFonts w:eastAsia="Domine"/>
                <w:color w:val="000000"/>
                <w:sz w:val="26"/>
                <w:szCs w:val="26"/>
              </w:rPr>
            </w:pPr>
          </w:p>
        </w:tc>
        <w:tc>
          <w:tcPr>
            <w:tcW w:w="2299"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3D1A2D" w:rsidRPr="002F5140" w:rsidRDefault="003D1A2D" w:rsidP="004C0799">
            <w:pPr>
              <w:spacing w:line="360" w:lineRule="auto"/>
              <w:rPr>
                <w:rFonts w:eastAsia="Domine"/>
                <w:color w:val="000000"/>
                <w:sz w:val="26"/>
                <w:szCs w:val="26"/>
              </w:rPr>
            </w:pPr>
            <w:r>
              <w:rPr>
                <w:rFonts w:eastAsia="Domine"/>
                <w:color w:val="000000"/>
                <w:sz w:val="26"/>
                <w:szCs w:val="26"/>
              </w:rPr>
              <w:t>Freight</w:t>
            </w:r>
          </w:p>
        </w:tc>
        <w:tc>
          <w:tcPr>
            <w:tcW w:w="5310"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3D1A2D" w:rsidRPr="002F5140" w:rsidRDefault="003D1A2D" w:rsidP="004C0799">
            <w:pPr>
              <w:spacing w:line="360" w:lineRule="auto"/>
              <w:jc w:val="both"/>
              <w:rPr>
                <w:rFonts w:eastAsia="Domine"/>
                <w:color w:val="000000"/>
                <w:sz w:val="26"/>
                <w:szCs w:val="26"/>
              </w:rPr>
            </w:pPr>
            <w:r>
              <w:rPr>
                <w:rFonts w:eastAsia="Domine"/>
                <w:color w:val="000000"/>
                <w:sz w:val="26"/>
                <w:szCs w:val="26"/>
              </w:rPr>
              <w:t>Up to mills site</w:t>
            </w:r>
          </w:p>
        </w:tc>
        <w:tc>
          <w:tcPr>
            <w:tcW w:w="1420"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3D1A2D" w:rsidRPr="002F5140" w:rsidRDefault="003D1A2D" w:rsidP="004C0799">
            <w:pPr>
              <w:spacing w:line="360" w:lineRule="auto"/>
              <w:rPr>
                <w:rFonts w:eastAsia="Calibri"/>
                <w:sz w:val="26"/>
                <w:szCs w:val="26"/>
              </w:rPr>
            </w:pPr>
          </w:p>
        </w:tc>
      </w:tr>
      <w:tr w:rsidR="003D1A2D" w:rsidRPr="002F5140" w:rsidTr="004C0799">
        <w:trPr>
          <w:trHeight w:val="1"/>
        </w:trPr>
        <w:tc>
          <w:tcPr>
            <w:tcW w:w="591"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3D1A2D" w:rsidRPr="002F5140" w:rsidRDefault="003D1A2D" w:rsidP="004C0799">
            <w:pPr>
              <w:spacing w:line="360" w:lineRule="auto"/>
              <w:rPr>
                <w:sz w:val="26"/>
                <w:szCs w:val="26"/>
              </w:rPr>
            </w:pPr>
            <w:r w:rsidRPr="002F5140">
              <w:rPr>
                <w:rFonts w:eastAsia="Domine"/>
                <w:color w:val="000000"/>
                <w:sz w:val="26"/>
                <w:szCs w:val="26"/>
              </w:rPr>
              <w:t>7</w:t>
            </w:r>
          </w:p>
        </w:tc>
        <w:tc>
          <w:tcPr>
            <w:tcW w:w="2299"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3D1A2D" w:rsidRPr="002F5140" w:rsidRDefault="003D1A2D" w:rsidP="004C0799">
            <w:pPr>
              <w:spacing w:line="360" w:lineRule="auto"/>
              <w:rPr>
                <w:sz w:val="26"/>
                <w:szCs w:val="26"/>
              </w:rPr>
            </w:pPr>
            <w:r w:rsidRPr="002F5140">
              <w:rPr>
                <w:rFonts w:eastAsia="Domine"/>
                <w:color w:val="000000"/>
                <w:sz w:val="26"/>
                <w:szCs w:val="26"/>
              </w:rPr>
              <w:t>Any other item please specify</w:t>
            </w:r>
          </w:p>
        </w:tc>
        <w:tc>
          <w:tcPr>
            <w:tcW w:w="5310"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3D1A2D" w:rsidRPr="002F5140" w:rsidRDefault="003D1A2D" w:rsidP="004C0799">
            <w:pPr>
              <w:spacing w:line="360" w:lineRule="auto"/>
              <w:rPr>
                <w:sz w:val="26"/>
                <w:szCs w:val="26"/>
              </w:rPr>
            </w:pPr>
            <w:r w:rsidRPr="002F5140">
              <w:rPr>
                <w:rFonts w:eastAsia="Domine"/>
                <w:color w:val="000000"/>
                <w:sz w:val="26"/>
                <w:szCs w:val="26"/>
              </w:rPr>
              <w:t>Please specify the base</w:t>
            </w:r>
          </w:p>
        </w:tc>
        <w:tc>
          <w:tcPr>
            <w:tcW w:w="1420"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3D1A2D" w:rsidRPr="002F5140" w:rsidRDefault="003D1A2D" w:rsidP="004C0799">
            <w:pPr>
              <w:spacing w:line="360" w:lineRule="auto"/>
              <w:rPr>
                <w:rFonts w:eastAsia="Calibri"/>
                <w:sz w:val="26"/>
                <w:szCs w:val="26"/>
              </w:rPr>
            </w:pPr>
          </w:p>
        </w:tc>
      </w:tr>
      <w:tr w:rsidR="003D1A2D" w:rsidRPr="002F5140" w:rsidTr="004C0799">
        <w:trPr>
          <w:trHeight w:val="1"/>
        </w:trPr>
        <w:tc>
          <w:tcPr>
            <w:tcW w:w="591"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3D1A2D" w:rsidRPr="002F5140" w:rsidRDefault="003D1A2D" w:rsidP="004C0799">
            <w:pPr>
              <w:spacing w:line="360" w:lineRule="auto"/>
              <w:rPr>
                <w:sz w:val="26"/>
                <w:szCs w:val="26"/>
              </w:rPr>
            </w:pPr>
            <w:r w:rsidRPr="002F5140">
              <w:rPr>
                <w:rFonts w:eastAsia="Domine"/>
                <w:color w:val="000000"/>
                <w:sz w:val="26"/>
                <w:szCs w:val="26"/>
              </w:rPr>
              <w:t>8</w:t>
            </w:r>
          </w:p>
        </w:tc>
        <w:tc>
          <w:tcPr>
            <w:tcW w:w="2299"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3D1A2D" w:rsidRPr="002F5140" w:rsidRDefault="003D1A2D" w:rsidP="004C0799">
            <w:pPr>
              <w:spacing w:line="360" w:lineRule="auto"/>
              <w:rPr>
                <w:sz w:val="26"/>
                <w:szCs w:val="26"/>
              </w:rPr>
            </w:pPr>
            <w:r w:rsidRPr="002F5140">
              <w:rPr>
                <w:rFonts w:eastAsia="Domine"/>
                <w:color w:val="000000"/>
                <w:sz w:val="26"/>
                <w:szCs w:val="26"/>
              </w:rPr>
              <w:t>Delivery Period</w:t>
            </w:r>
          </w:p>
        </w:tc>
        <w:tc>
          <w:tcPr>
            <w:tcW w:w="5310"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3D1A2D" w:rsidRPr="002F5140" w:rsidRDefault="003D1A2D" w:rsidP="004C0799">
            <w:pPr>
              <w:spacing w:line="360" w:lineRule="auto"/>
              <w:rPr>
                <w:rFonts w:eastAsia="Calibri"/>
                <w:sz w:val="26"/>
                <w:szCs w:val="26"/>
              </w:rPr>
            </w:pPr>
          </w:p>
        </w:tc>
        <w:tc>
          <w:tcPr>
            <w:tcW w:w="1420"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3D1A2D" w:rsidRPr="002F5140" w:rsidRDefault="003D1A2D" w:rsidP="004C0799">
            <w:pPr>
              <w:spacing w:line="360" w:lineRule="auto"/>
              <w:rPr>
                <w:rFonts w:eastAsia="Calibri"/>
                <w:sz w:val="26"/>
                <w:szCs w:val="26"/>
              </w:rPr>
            </w:pPr>
          </w:p>
        </w:tc>
      </w:tr>
      <w:tr w:rsidR="003D1A2D" w:rsidRPr="002F5140" w:rsidTr="004C0799">
        <w:trPr>
          <w:trHeight w:val="1"/>
        </w:trPr>
        <w:tc>
          <w:tcPr>
            <w:tcW w:w="591"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3D1A2D" w:rsidRPr="002F5140" w:rsidRDefault="003D1A2D" w:rsidP="004C0799">
            <w:pPr>
              <w:spacing w:line="360" w:lineRule="auto"/>
              <w:rPr>
                <w:sz w:val="26"/>
                <w:szCs w:val="26"/>
              </w:rPr>
            </w:pPr>
            <w:r w:rsidRPr="002F5140">
              <w:rPr>
                <w:rFonts w:eastAsia="Domine"/>
                <w:color w:val="000000"/>
                <w:sz w:val="26"/>
                <w:szCs w:val="26"/>
              </w:rPr>
              <w:t>9</w:t>
            </w:r>
          </w:p>
        </w:tc>
        <w:tc>
          <w:tcPr>
            <w:tcW w:w="2299"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3D1A2D" w:rsidRPr="002F5140" w:rsidRDefault="003D1A2D" w:rsidP="004C0799">
            <w:pPr>
              <w:spacing w:line="360" w:lineRule="auto"/>
              <w:rPr>
                <w:sz w:val="26"/>
                <w:szCs w:val="26"/>
              </w:rPr>
            </w:pPr>
            <w:r w:rsidRPr="002F5140">
              <w:rPr>
                <w:rFonts w:eastAsia="Domine"/>
                <w:color w:val="000000"/>
                <w:sz w:val="26"/>
                <w:szCs w:val="26"/>
              </w:rPr>
              <w:t>Remarks, if any</w:t>
            </w:r>
          </w:p>
        </w:tc>
        <w:tc>
          <w:tcPr>
            <w:tcW w:w="5310"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3D1A2D" w:rsidRPr="002F5140" w:rsidRDefault="003D1A2D" w:rsidP="004C0799">
            <w:pPr>
              <w:spacing w:line="360" w:lineRule="auto"/>
              <w:rPr>
                <w:rFonts w:eastAsia="Calibri"/>
                <w:sz w:val="26"/>
                <w:szCs w:val="26"/>
              </w:rPr>
            </w:pPr>
          </w:p>
        </w:tc>
        <w:tc>
          <w:tcPr>
            <w:tcW w:w="1420"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3D1A2D" w:rsidRPr="002F5140" w:rsidRDefault="003D1A2D" w:rsidP="004C0799">
            <w:pPr>
              <w:spacing w:line="360" w:lineRule="auto"/>
              <w:rPr>
                <w:rFonts w:eastAsia="Calibri"/>
                <w:sz w:val="26"/>
                <w:szCs w:val="26"/>
              </w:rPr>
            </w:pPr>
          </w:p>
        </w:tc>
      </w:tr>
    </w:tbl>
    <w:p w:rsidR="003D1A2D" w:rsidRPr="002F5140" w:rsidRDefault="003D1A2D" w:rsidP="003D1A2D">
      <w:pPr>
        <w:spacing w:line="360" w:lineRule="auto"/>
        <w:rPr>
          <w:rFonts w:eastAsia="Domine"/>
          <w:b/>
          <w:color w:val="000000"/>
          <w:sz w:val="26"/>
          <w:szCs w:val="26"/>
        </w:rPr>
      </w:pPr>
    </w:p>
    <w:p w:rsidR="003D1A2D" w:rsidRDefault="003D1A2D" w:rsidP="003D1A2D">
      <w:pPr>
        <w:spacing w:line="360" w:lineRule="auto"/>
        <w:jc w:val="center"/>
        <w:rPr>
          <w:rFonts w:eastAsia="Domine"/>
          <w:b/>
          <w:color w:val="000000"/>
          <w:sz w:val="26"/>
          <w:szCs w:val="26"/>
        </w:rPr>
      </w:pPr>
    </w:p>
    <w:p w:rsidR="003D1A2D" w:rsidRPr="002F5140" w:rsidRDefault="003D1A2D" w:rsidP="003D1A2D">
      <w:pPr>
        <w:spacing w:line="360" w:lineRule="auto"/>
        <w:jc w:val="center"/>
        <w:rPr>
          <w:rFonts w:eastAsia="Domine"/>
          <w:b/>
          <w:color w:val="000000"/>
          <w:sz w:val="26"/>
          <w:szCs w:val="26"/>
        </w:rPr>
      </w:pPr>
    </w:p>
    <w:p w:rsidR="003D1A2D" w:rsidRPr="002F5140" w:rsidRDefault="003D1A2D" w:rsidP="003D1A2D">
      <w:pPr>
        <w:spacing w:line="360" w:lineRule="auto"/>
        <w:jc w:val="center"/>
        <w:rPr>
          <w:caps/>
          <w:sz w:val="26"/>
          <w:szCs w:val="26"/>
          <w:u w:val="single"/>
        </w:rPr>
      </w:pPr>
      <w:r w:rsidRPr="002F5140">
        <w:rPr>
          <w:rFonts w:eastAsia="Domine"/>
          <w:b/>
          <w:caps/>
          <w:color w:val="000000"/>
          <w:sz w:val="26"/>
          <w:szCs w:val="26"/>
          <w:u w:val="single"/>
        </w:rPr>
        <w:t>Annexure – II</w:t>
      </w:r>
    </w:p>
    <w:p w:rsidR="003D1A2D" w:rsidRPr="002F5140" w:rsidRDefault="003D1A2D" w:rsidP="003D1A2D">
      <w:pPr>
        <w:spacing w:line="360" w:lineRule="auto"/>
        <w:rPr>
          <w:rFonts w:eastAsia="Calibri"/>
          <w:sz w:val="26"/>
          <w:szCs w:val="26"/>
        </w:rPr>
      </w:pPr>
    </w:p>
    <w:p w:rsidR="003D1A2D" w:rsidRPr="002F5140" w:rsidRDefault="003D1A2D" w:rsidP="003D1A2D">
      <w:pPr>
        <w:spacing w:line="360" w:lineRule="auto"/>
        <w:rPr>
          <w:rFonts w:eastAsia="Domine"/>
          <w:b/>
          <w:i/>
          <w:caps/>
          <w:color w:val="000000"/>
          <w:sz w:val="26"/>
          <w:szCs w:val="26"/>
          <w:u w:val="single"/>
        </w:rPr>
      </w:pPr>
      <w:r w:rsidRPr="002F5140">
        <w:rPr>
          <w:rFonts w:eastAsia="Domine"/>
          <w:b/>
          <w:i/>
          <w:caps/>
          <w:color w:val="000000"/>
          <w:sz w:val="26"/>
          <w:szCs w:val="26"/>
          <w:u w:val="single"/>
        </w:rPr>
        <w:t>Technical Capability</w:t>
      </w:r>
    </w:p>
    <w:p w:rsidR="003D1A2D" w:rsidRPr="002F5140" w:rsidRDefault="003D1A2D" w:rsidP="003D1A2D">
      <w:pPr>
        <w:spacing w:line="360" w:lineRule="auto"/>
        <w:jc w:val="center"/>
        <w:rPr>
          <w:sz w:val="26"/>
          <w:szCs w:val="26"/>
        </w:rPr>
      </w:pPr>
    </w:p>
    <w:p w:rsidR="003D1A2D" w:rsidRPr="002F5140" w:rsidRDefault="003D1A2D" w:rsidP="003D1A2D">
      <w:pPr>
        <w:numPr>
          <w:ilvl w:val="0"/>
          <w:numId w:val="9"/>
        </w:numPr>
        <w:tabs>
          <w:tab w:val="left" w:pos="720"/>
          <w:tab w:val="left" w:pos="90"/>
        </w:tabs>
        <w:spacing w:line="360" w:lineRule="auto"/>
        <w:rPr>
          <w:rFonts w:eastAsia="Domine"/>
          <w:color w:val="000000"/>
          <w:sz w:val="26"/>
          <w:szCs w:val="26"/>
        </w:rPr>
      </w:pPr>
      <w:r w:rsidRPr="002F5140">
        <w:rPr>
          <w:rFonts w:eastAsia="Domine"/>
          <w:color w:val="000000"/>
          <w:sz w:val="26"/>
          <w:szCs w:val="26"/>
        </w:rPr>
        <w:t>Name and Address of the Bidder</w:t>
      </w:r>
    </w:p>
    <w:p w:rsidR="003D1A2D" w:rsidRPr="002F5140" w:rsidRDefault="003D1A2D" w:rsidP="003D1A2D">
      <w:pPr>
        <w:spacing w:line="360" w:lineRule="auto"/>
        <w:ind w:left="720"/>
        <w:rPr>
          <w:sz w:val="26"/>
          <w:szCs w:val="26"/>
        </w:rPr>
      </w:pPr>
      <w:r w:rsidRPr="002F5140">
        <w:rPr>
          <w:rFonts w:eastAsia="Domine"/>
          <w:color w:val="000000"/>
          <w:sz w:val="26"/>
          <w:szCs w:val="26"/>
        </w:rPr>
        <w:t>(Including Phone, Fax No and E mail ID):</w:t>
      </w:r>
    </w:p>
    <w:p w:rsidR="003D1A2D" w:rsidRPr="002F5140" w:rsidRDefault="003D1A2D" w:rsidP="003D1A2D">
      <w:pPr>
        <w:spacing w:line="360" w:lineRule="auto"/>
        <w:rPr>
          <w:rFonts w:eastAsia="Calibri"/>
          <w:sz w:val="26"/>
          <w:szCs w:val="26"/>
        </w:rPr>
      </w:pPr>
      <w:r w:rsidRPr="002F5140">
        <w:rPr>
          <w:rFonts w:eastAsia="Calibri"/>
          <w:sz w:val="26"/>
          <w:szCs w:val="26"/>
        </w:rPr>
        <w:br/>
      </w:r>
      <w:r w:rsidRPr="002F5140">
        <w:rPr>
          <w:rFonts w:eastAsia="Calibri"/>
          <w:sz w:val="26"/>
          <w:szCs w:val="26"/>
        </w:rPr>
        <w:br/>
      </w:r>
      <w:r w:rsidRPr="002F5140">
        <w:rPr>
          <w:rFonts w:eastAsia="Calibri"/>
          <w:sz w:val="26"/>
          <w:szCs w:val="26"/>
        </w:rPr>
        <w:br/>
      </w:r>
    </w:p>
    <w:p w:rsidR="003D1A2D" w:rsidRPr="002F5140" w:rsidRDefault="003D1A2D" w:rsidP="003D1A2D">
      <w:pPr>
        <w:numPr>
          <w:ilvl w:val="0"/>
          <w:numId w:val="10"/>
        </w:numPr>
        <w:spacing w:line="360" w:lineRule="auto"/>
        <w:rPr>
          <w:rFonts w:eastAsia="Domine"/>
          <w:color w:val="000000"/>
          <w:sz w:val="26"/>
          <w:szCs w:val="26"/>
        </w:rPr>
      </w:pPr>
      <w:r w:rsidRPr="002F5140">
        <w:rPr>
          <w:rFonts w:eastAsia="Domine"/>
          <w:color w:val="000000"/>
          <w:sz w:val="26"/>
          <w:szCs w:val="26"/>
        </w:rPr>
        <w:t>Classification:     (1)Manufacturer</w:t>
      </w:r>
    </w:p>
    <w:p w:rsidR="003D1A2D" w:rsidRPr="002F5140" w:rsidRDefault="003D1A2D" w:rsidP="003D1A2D">
      <w:pPr>
        <w:spacing w:line="360" w:lineRule="auto"/>
        <w:rPr>
          <w:rFonts w:eastAsia="Domine"/>
          <w:color w:val="000000"/>
          <w:sz w:val="26"/>
          <w:szCs w:val="26"/>
        </w:rPr>
      </w:pPr>
      <w:r w:rsidRPr="002F5140">
        <w:rPr>
          <w:rFonts w:eastAsia="Domine"/>
          <w:color w:val="000000"/>
          <w:sz w:val="26"/>
          <w:szCs w:val="26"/>
        </w:rPr>
        <w:t>                                       (2) Authorized Agent</w:t>
      </w:r>
    </w:p>
    <w:p w:rsidR="003D1A2D" w:rsidRPr="002F5140" w:rsidRDefault="003D1A2D" w:rsidP="003D1A2D">
      <w:pPr>
        <w:spacing w:line="360" w:lineRule="auto"/>
        <w:rPr>
          <w:sz w:val="26"/>
          <w:szCs w:val="26"/>
        </w:rPr>
      </w:pPr>
    </w:p>
    <w:p w:rsidR="003D1A2D" w:rsidRPr="002F5140" w:rsidRDefault="003D1A2D" w:rsidP="003D1A2D">
      <w:pPr>
        <w:numPr>
          <w:ilvl w:val="0"/>
          <w:numId w:val="11"/>
        </w:numPr>
        <w:spacing w:line="360" w:lineRule="auto"/>
        <w:rPr>
          <w:rFonts w:eastAsia="Domine"/>
          <w:color w:val="000000"/>
          <w:sz w:val="26"/>
          <w:szCs w:val="26"/>
        </w:rPr>
      </w:pPr>
      <w:r w:rsidRPr="002F5140">
        <w:rPr>
          <w:rFonts w:eastAsia="Domine"/>
          <w:color w:val="000000"/>
          <w:sz w:val="26"/>
          <w:szCs w:val="26"/>
        </w:rPr>
        <w:t>Constitution of the Bidder :</w:t>
      </w:r>
    </w:p>
    <w:p w:rsidR="003D1A2D" w:rsidRPr="002F5140" w:rsidRDefault="003D1A2D" w:rsidP="003D1A2D">
      <w:pPr>
        <w:spacing w:line="360" w:lineRule="auto"/>
        <w:ind w:left="720"/>
        <w:rPr>
          <w:rFonts w:eastAsia="Domine"/>
          <w:color w:val="000000"/>
          <w:sz w:val="26"/>
          <w:szCs w:val="26"/>
        </w:rPr>
      </w:pPr>
      <w:r w:rsidRPr="002F5140">
        <w:rPr>
          <w:rFonts w:eastAsia="Domine"/>
          <w:color w:val="000000"/>
          <w:sz w:val="26"/>
          <w:szCs w:val="26"/>
        </w:rPr>
        <w:t>(Specify whether Proprietorship, Partnership or Company)</w:t>
      </w:r>
    </w:p>
    <w:p w:rsidR="003D1A2D" w:rsidRPr="002F5140" w:rsidRDefault="003D1A2D" w:rsidP="003D1A2D">
      <w:pPr>
        <w:spacing w:line="360" w:lineRule="auto"/>
        <w:ind w:left="720"/>
        <w:rPr>
          <w:rFonts w:eastAsia="Domine"/>
          <w:color w:val="000000"/>
          <w:sz w:val="26"/>
          <w:szCs w:val="26"/>
        </w:rPr>
      </w:pPr>
    </w:p>
    <w:p w:rsidR="003D1A2D" w:rsidRPr="002F5140" w:rsidRDefault="003D1A2D" w:rsidP="003D1A2D">
      <w:pPr>
        <w:spacing w:line="360" w:lineRule="auto"/>
        <w:ind w:left="720"/>
        <w:rPr>
          <w:sz w:val="26"/>
          <w:szCs w:val="26"/>
        </w:rPr>
      </w:pPr>
    </w:p>
    <w:p w:rsidR="003D1A2D" w:rsidRPr="002F5140" w:rsidRDefault="003D1A2D" w:rsidP="003D1A2D">
      <w:pPr>
        <w:numPr>
          <w:ilvl w:val="0"/>
          <w:numId w:val="12"/>
        </w:numPr>
        <w:spacing w:line="360" w:lineRule="auto"/>
        <w:rPr>
          <w:rFonts w:eastAsia="Domine"/>
          <w:color w:val="000000"/>
          <w:sz w:val="26"/>
          <w:szCs w:val="26"/>
        </w:rPr>
      </w:pPr>
      <w:r w:rsidRPr="002F5140">
        <w:rPr>
          <w:rFonts w:eastAsia="Domine"/>
          <w:color w:val="000000"/>
          <w:sz w:val="26"/>
          <w:szCs w:val="26"/>
        </w:rPr>
        <w:t>Location of the Plant :</w:t>
      </w:r>
    </w:p>
    <w:p w:rsidR="003D1A2D" w:rsidRPr="002F5140" w:rsidRDefault="003D1A2D" w:rsidP="003D1A2D">
      <w:pPr>
        <w:spacing w:line="360" w:lineRule="auto"/>
        <w:rPr>
          <w:sz w:val="26"/>
          <w:szCs w:val="26"/>
        </w:rPr>
      </w:pPr>
      <w:r w:rsidRPr="002F5140">
        <w:rPr>
          <w:rFonts w:eastAsia="Calibri"/>
          <w:sz w:val="26"/>
          <w:szCs w:val="26"/>
        </w:rPr>
        <w:br/>
      </w:r>
      <w:r w:rsidRPr="002F5140">
        <w:rPr>
          <w:rFonts w:eastAsia="Calibri"/>
          <w:sz w:val="26"/>
          <w:szCs w:val="26"/>
        </w:rPr>
        <w:br/>
      </w:r>
    </w:p>
    <w:p w:rsidR="003D1A2D" w:rsidRPr="002F5140" w:rsidRDefault="003D1A2D" w:rsidP="003D1A2D">
      <w:pPr>
        <w:numPr>
          <w:ilvl w:val="0"/>
          <w:numId w:val="13"/>
        </w:numPr>
        <w:spacing w:line="360" w:lineRule="auto"/>
        <w:rPr>
          <w:rFonts w:eastAsia="Domine"/>
          <w:color w:val="000000"/>
          <w:sz w:val="26"/>
          <w:szCs w:val="26"/>
        </w:rPr>
      </w:pPr>
      <w:r w:rsidRPr="002F5140">
        <w:rPr>
          <w:rFonts w:eastAsia="Domine"/>
          <w:color w:val="000000"/>
          <w:sz w:val="26"/>
          <w:szCs w:val="26"/>
        </w:rPr>
        <w:t>Name and Address of Bankers:</w:t>
      </w:r>
    </w:p>
    <w:p w:rsidR="003D1A2D" w:rsidRPr="002F5140" w:rsidRDefault="003D1A2D" w:rsidP="003D1A2D">
      <w:pPr>
        <w:spacing w:line="360" w:lineRule="auto"/>
        <w:rPr>
          <w:sz w:val="26"/>
          <w:szCs w:val="26"/>
        </w:rPr>
      </w:pPr>
      <w:r w:rsidRPr="002F5140">
        <w:rPr>
          <w:rFonts w:eastAsia="Calibri"/>
          <w:sz w:val="26"/>
          <w:szCs w:val="26"/>
        </w:rPr>
        <w:br/>
      </w:r>
    </w:p>
    <w:p w:rsidR="003D1A2D" w:rsidRPr="002F5140" w:rsidRDefault="003D1A2D" w:rsidP="003D1A2D">
      <w:pPr>
        <w:numPr>
          <w:ilvl w:val="0"/>
          <w:numId w:val="14"/>
        </w:numPr>
        <w:spacing w:line="360" w:lineRule="auto"/>
        <w:rPr>
          <w:sz w:val="26"/>
          <w:szCs w:val="26"/>
        </w:rPr>
      </w:pPr>
      <w:r w:rsidRPr="002F5140">
        <w:rPr>
          <w:rFonts w:eastAsia="Domine"/>
          <w:color w:val="000000"/>
          <w:sz w:val="26"/>
          <w:szCs w:val="26"/>
        </w:rPr>
        <w:t xml:space="preserve">Nearest service </w:t>
      </w:r>
      <w:proofErr w:type="spellStart"/>
      <w:r w:rsidRPr="002F5140">
        <w:rPr>
          <w:rFonts w:eastAsia="Domine"/>
          <w:color w:val="000000"/>
          <w:sz w:val="26"/>
          <w:szCs w:val="26"/>
        </w:rPr>
        <w:t>centre</w:t>
      </w:r>
      <w:proofErr w:type="spellEnd"/>
      <w:r w:rsidRPr="002F5140">
        <w:rPr>
          <w:rFonts w:eastAsia="Domine"/>
          <w:color w:val="000000"/>
          <w:sz w:val="26"/>
          <w:szCs w:val="26"/>
        </w:rPr>
        <w:t xml:space="preserve"> to buyer:</w:t>
      </w:r>
    </w:p>
    <w:p w:rsidR="003D1A2D" w:rsidRPr="002F5140" w:rsidRDefault="003D1A2D" w:rsidP="003D1A2D">
      <w:pPr>
        <w:spacing w:line="360" w:lineRule="auto"/>
        <w:rPr>
          <w:sz w:val="26"/>
          <w:szCs w:val="26"/>
        </w:rPr>
      </w:pPr>
    </w:p>
    <w:p w:rsidR="003D1A2D" w:rsidRPr="002F5140" w:rsidRDefault="003D1A2D" w:rsidP="003D1A2D">
      <w:pPr>
        <w:numPr>
          <w:ilvl w:val="0"/>
          <w:numId w:val="14"/>
        </w:numPr>
        <w:spacing w:line="360" w:lineRule="auto"/>
        <w:rPr>
          <w:rFonts w:eastAsia="Domine"/>
          <w:color w:val="000000"/>
          <w:sz w:val="26"/>
          <w:szCs w:val="26"/>
        </w:rPr>
      </w:pPr>
      <w:r w:rsidRPr="002F5140">
        <w:rPr>
          <w:rFonts w:eastAsia="Domine"/>
          <w:color w:val="000000"/>
          <w:sz w:val="26"/>
          <w:szCs w:val="26"/>
        </w:rPr>
        <w:t>Details of Organization at service Centre:</w:t>
      </w:r>
    </w:p>
    <w:p w:rsidR="003D1A2D" w:rsidRPr="002F5140" w:rsidRDefault="003D1A2D" w:rsidP="003D1A2D">
      <w:pPr>
        <w:spacing w:line="360" w:lineRule="auto"/>
        <w:rPr>
          <w:sz w:val="26"/>
          <w:szCs w:val="26"/>
        </w:rPr>
      </w:pPr>
    </w:p>
    <w:p w:rsidR="003D1A2D" w:rsidRPr="002F5140" w:rsidRDefault="003D1A2D" w:rsidP="003D1A2D">
      <w:pPr>
        <w:numPr>
          <w:ilvl w:val="0"/>
          <w:numId w:val="14"/>
        </w:numPr>
        <w:tabs>
          <w:tab w:val="left" w:pos="720"/>
        </w:tabs>
        <w:spacing w:line="360" w:lineRule="auto"/>
        <w:rPr>
          <w:rFonts w:eastAsia="Domine"/>
          <w:color w:val="000000"/>
          <w:sz w:val="26"/>
          <w:szCs w:val="26"/>
        </w:rPr>
      </w:pPr>
      <w:r w:rsidRPr="002F5140">
        <w:rPr>
          <w:rFonts w:eastAsia="Domine"/>
          <w:color w:val="000000"/>
          <w:sz w:val="26"/>
          <w:szCs w:val="26"/>
        </w:rPr>
        <w:lastRenderedPageBreak/>
        <w:t xml:space="preserve"> No of skilled employees:</w:t>
      </w:r>
    </w:p>
    <w:p w:rsidR="003D1A2D" w:rsidRPr="002F5140" w:rsidRDefault="003D1A2D" w:rsidP="003D1A2D">
      <w:pPr>
        <w:tabs>
          <w:tab w:val="left" w:pos="720"/>
        </w:tabs>
        <w:spacing w:line="360" w:lineRule="auto"/>
        <w:ind w:left="720"/>
        <w:rPr>
          <w:rFonts w:eastAsia="Domine"/>
          <w:color w:val="000000"/>
          <w:sz w:val="26"/>
          <w:szCs w:val="26"/>
        </w:rPr>
      </w:pPr>
      <w:r w:rsidRPr="002F5140">
        <w:rPr>
          <w:rFonts w:eastAsia="Domine"/>
          <w:color w:val="000000"/>
          <w:sz w:val="26"/>
          <w:szCs w:val="26"/>
        </w:rPr>
        <w:t>List of special repair / workshop</w:t>
      </w:r>
    </w:p>
    <w:p w:rsidR="003D1A2D" w:rsidRPr="002F5140" w:rsidRDefault="003D1A2D" w:rsidP="003D1A2D">
      <w:pPr>
        <w:tabs>
          <w:tab w:val="left" w:pos="720"/>
        </w:tabs>
        <w:spacing w:line="360" w:lineRule="auto"/>
        <w:ind w:left="720"/>
        <w:rPr>
          <w:rFonts w:eastAsia="Domine"/>
          <w:color w:val="000000"/>
          <w:sz w:val="26"/>
          <w:szCs w:val="26"/>
        </w:rPr>
      </w:pPr>
    </w:p>
    <w:p w:rsidR="003D1A2D" w:rsidRPr="002F5140" w:rsidRDefault="003D1A2D" w:rsidP="003D1A2D">
      <w:pPr>
        <w:numPr>
          <w:ilvl w:val="0"/>
          <w:numId w:val="14"/>
        </w:numPr>
        <w:spacing w:line="360" w:lineRule="auto"/>
        <w:rPr>
          <w:sz w:val="26"/>
          <w:szCs w:val="26"/>
        </w:rPr>
      </w:pPr>
      <w:r w:rsidRPr="002F5140">
        <w:rPr>
          <w:rFonts w:eastAsia="Domine"/>
          <w:color w:val="000000"/>
          <w:sz w:val="26"/>
          <w:szCs w:val="26"/>
        </w:rPr>
        <w:t>Facility available :</w:t>
      </w:r>
    </w:p>
    <w:p w:rsidR="003D1A2D" w:rsidRPr="002F5140" w:rsidRDefault="003D1A2D" w:rsidP="003D1A2D">
      <w:pPr>
        <w:spacing w:line="360" w:lineRule="auto"/>
        <w:rPr>
          <w:rFonts w:eastAsia="Calibri"/>
          <w:sz w:val="26"/>
          <w:szCs w:val="26"/>
        </w:rPr>
      </w:pPr>
    </w:p>
    <w:p w:rsidR="003D1A2D" w:rsidRPr="002F5140" w:rsidRDefault="003D1A2D" w:rsidP="003D1A2D">
      <w:pPr>
        <w:numPr>
          <w:ilvl w:val="0"/>
          <w:numId w:val="15"/>
        </w:numPr>
        <w:spacing w:line="360" w:lineRule="auto"/>
        <w:rPr>
          <w:rFonts w:eastAsia="Domine"/>
          <w:color w:val="000000"/>
          <w:sz w:val="26"/>
          <w:szCs w:val="26"/>
        </w:rPr>
      </w:pPr>
      <w:r w:rsidRPr="002F5140">
        <w:rPr>
          <w:rFonts w:eastAsia="Domine"/>
          <w:color w:val="000000"/>
          <w:sz w:val="26"/>
          <w:szCs w:val="26"/>
        </w:rPr>
        <w:t>Details of existing ISO Certification if any:</w:t>
      </w:r>
    </w:p>
    <w:p w:rsidR="003D1A2D" w:rsidRPr="002F5140" w:rsidRDefault="003D1A2D" w:rsidP="003D1A2D">
      <w:pPr>
        <w:spacing w:line="360" w:lineRule="auto"/>
        <w:rPr>
          <w:sz w:val="26"/>
          <w:szCs w:val="26"/>
        </w:rPr>
      </w:pPr>
      <w:r w:rsidRPr="002F5140">
        <w:rPr>
          <w:rFonts w:eastAsia="Calibri"/>
          <w:sz w:val="26"/>
          <w:szCs w:val="26"/>
        </w:rPr>
        <w:br/>
      </w:r>
    </w:p>
    <w:p w:rsidR="003D1A2D" w:rsidRPr="002F5140" w:rsidRDefault="003D1A2D" w:rsidP="003D1A2D">
      <w:pPr>
        <w:numPr>
          <w:ilvl w:val="0"/>
          <w:numId w:val="16"/>
        </w:numPr>
        <w:spacing w:line="360" w:lineRule="auto"/>
        <w:jc w:val="both"/>
        <w:rPr>
          <w:rFonts w:eastAsia="Domine"/>
          <w:color w:val="000000"/>
          <w:sz w:val="26"/>
          <w:szCs w:val="26"/>
        </w:rPr>
      </w:pPr>
      <w:r w:rsidRPr="002F5140">
        <w:rPr>
          <w:rFonts w:eastAsia="Domine"/>
          <w:color w:val="000000"/>
          <w:sz w:val="26"/>
          <w:szCs w:val="26"/>
        </w:rPr>
        <w:t xml:space="preserve">Name of two buyers preferable in South India and their address to whom similar </w:t>
      </w:r>
      <w:r w:rsidR="00ED05A2" w:rsidRPr="002F5140">
        <w:rPr>
          <w:rFonts w:eastAsia="Domine"/>
          <w:color w:val="000000"/>
          <w:sz w:val="26"/>
          <w:szCs w:val="26"/>
        </w:rPr>
        <w:t>equipment’s</w:t>
      </w:r>
      <w:r w:rsidRPr="002F5140">
        <w:rPr>
          <w:rFonts w:eastAsia="Domine"/>
          <w:color w:val="000000"/>
          <w:sz w:val="26"/>
          <w:szCs w:val="26"/>
        </w:rPr>
        <w:t xml:space="preserve"> are supplied in the past and whose reference may be made by </w:t>
      </w:r>
      <w:proofErr w:type="gramStart"/>
      <w:r w:rsidRPr="002F5140">
        <w:rPr>
          <w:rFonts w:eastAsia="Domine"/>
          <w:color w:val="000000"/>
          <w:sz w:val="26"/>
          <w:szCs w:val="26"/>
        </w:rPr>
        <w:t xml:space="preserve">The </w:t>
      </w:r>
      <w:r>
        <w:rPr>
          <w:rFonts w:eastAsia="Domine"/>
          <w:color w:val="000000"/>
          <w:sz w:val="26"/>
          <w:szCs w:val="26"/>
        </w:rPr>
        <w:t xml:space="preserve"> Kerala</w:t>
      </w:r>
      <w:proofErr w:type="gramEnd"/>
      <w:r>
        <w:rPr>
          <w:rFonts w:eastAsia="Domine"/>
          <w:color w:val="000000"/>
          <w:sz w:val="26"/>
          <w:szCs w:val="26"/>
        </w:rPr>
        <w:t xml:space="preserve"> </w:t>
      </w:r>
      <w:r w:rsidR="00ED05A2">
        <w:rPr>
          <w:rFonts w:eastAsia="Domine"/>
          <w:color w:val="000000"/>
          <w:sz w:val="26"/>
          <w:szCs w:val="26"/>
        </w:rPr>
        <w:t>State Co</w:t>
      </w:r>
      <w:r w:rsidR="006965A0">
        <w:rPr>
          <w:rFonts w:eastAsia="Domine"/>
          <w:color w:val="000000"/>
          <w:sz w:val="26"/>
          <w:szCs w:val="26"/>
        </w:rPr>
        <w:t>-</w:t>
      </w:r>
      <w:r w:rsidR="00ED05A2">
        <w:rPr>
          <w:rFonts w:eastAsia="Domine"/>
          <w:color w:val="000000"/>
          <w:sz w:val="26"/>
          <w:szCs w:val="26"/>
        </w:rPr>
        <w:t xml:space="preserve">operative Textile Federation Ltd  </w:t>
      </w:r>
      <w:r w:rsidRPr="002F5140">
        <w:rPr>
          <w:rFonts w:eastAsia="Domine"/>
          <w:color w:val="000000"/>
          <w:sz w:val="26"/>
          <w:szCs w:val="26"/>
        </w:rPr>
        <w:t>regarding the bidders’ Technical competence and promptness in exciting orders.</w:t>
      </w:r>
    </w:p>
    <w:p w:rsidR="003D1A2D" w:rsidRPr="002F5140" w:rsidRDefault="003D1A2D" w:rsidP="003D1A2D">
      <w:pPr>
        <w:spacing w:line="360" w:lineRule="auto"/>
        <w:rPr>
          <w:sz w:val="26"/>
          <w:szCs w:val="26"/>
        </w:rPr>
      </w:pPr>
    </w:p>
    <w:p w:rsidR="003D1A2D" w:rsidRPr="002F5140" w:rsidRDefault="003D1A2D" w:rsidP="003D1A2D">
      <w:pPr>
        <w:numPr>
          <w:ilvl w:val="0"/>
          <w:numId w:val="7"/>
        </w:numPr>
        <w:tabs>
          <w:tab w:val="left" w:pos="720"/>
        </w:tabs>
        <w:spacing w:line="360" w:lineRule="auto"/>
        <w:jc w:val="both"/>
        <w:rPr>
          <w:rFonts w:eastAsia="Domine"/>
          <w:color w:val="000000"/>
          <w:sz w:val="26"/>
          <w:szCs w:val="26"/>
        </w:rPr>
      </w:pPr>
      <w:r w:rsidRPr="002F5140">
        <w:rPr>
          <w:rFonts w:eastAsia="Domine"/>
          <w:color w:val="000000"/>
          <w:sz w:val="26"/>
          <w:szCs w:val="26"/>
        </w:rPr>
        <w:t xml:space="preserve">                                                           2)</w:t>
      </w:r>
    </w:p>
    <w:p w:rsidR="003D1A2D" w:rsidRPr="002F5140" w:rsidRDefault="003D1A2D" w:rsidP="003D1A2D">
      <w:pPr>
        <w:tabs>
          <w:tab w:val="left" w:pos="720"/>
        </w:tabs>
        <w:spacing w:line="360" w:lineRule="auto"/>
        <w:ind w:left="4920"/>
        <w:jc w:val="both"/>
        <w:rPr>
          <w:rFonts w:eastAsia="Domine"/>
          <w:color w:val="000000"/>
          <w:sz w:val="26"/>
          <w:szCs w:val="26"/>
        </w:rPr>
      </w:pPr>
    </w:p>
    <w:p w:rsidR="003D1A2D" w:rsidRPr="002F5140" w:rsidRDefault="003D1A2D" w:rsidP="003D1A2D">
      <w:pPr>
        <w:spacing w:line="360" w:lineRule="auto"/>
        <w:rPr>
          <w:sz w:val="26"/>
          <w:szCs w:val="26"/>
        </w:rPr>
      </w:pPr>
      <w:r w:rsidRPr="002F5140">
        <w:rPr>
          <w:rFonts w:eastAsia="Calibri"/>
          <w:sz w:val="26"/>
          <w:szCs w:val="26"/>
        </w:rPr>
        <w:br/>
      </w:r>
    </w:p>
    <w:p w:rsidR="003D1A2D" w:rsidRPr="002F5140" w:rsidRDefault="003D1A2D" w:rsidP="003D1A2D">
      <w:pPr>
        <w:spacing w:line="360" w:lineRule="auto"/>
        <w:rPr>
          <w:sz w:val="26"/>
          <w:szCs w:val="26"/>
        </w:rPr>
      </w:pPr>
      <w:r w:rsidRPr="002F5140">
        <w:rPr>
          <w:rFonts w:eastAsia="Domine"/>
          <w:color w:val="000000"/>
          <w:sz w:val="26"/>
          <w:szCs w:val="26"/>
        </w:rPr>
        <w:t>Date:                                                                </w:t>
      </w:r>
    </w:p>
    <w:p w:rsidR="003D1A2D" w:rsidRPr="002F5140" w:rsidRDefault="003D1A2D" w:rsidP="003D1A2D">
      <w:pPr>
        <w:spacing w:line="360" w:lineRule="auto"/>
        <w:rPr>
          <w:sz w:val="26"/>
          <w:szCs w:val="26"/>
        </w:rPr>
      </w:pPr>
      <w:r w:rsidRPr="002F5140">
        <w:rPr>
          <w:rFonts w:eastAsia="Domine"/>
          <w:color w:val="000000"/>
          <w:sz w:val="26"/>
          <w:szCs w:val="26"/>
        </w:rPr>
        <w:t>                                                                               </w:t>
      </w:r>
    </w:p>
    <w:p w:rsidR="003D1A2D" w:rsidRPr="002F5140" w:rsidRDefault="003D1A2D" w:rsidP="003D1A2D">
      <w:pPr>
        <w:spacing w:line="360" w:lineRule="auto"/>
        <w:rPr>
          <w:rFonts w:eastAsia="Domine"/>
          <w:color w:val="000000"/>
          <w:sz w:val="26"/>
          <w:szCs w:val="26"/>
        </w:rPr>
      </w:pPr>
      <w:r w:rsidRPr="002F5140">
        <w:rPr>
          <w:rFonts w:eastAsia="Domine"/>
          <w:color w:val="000000"/>
          <w:sz w:val="26"/>
          <w:szCs w:val="26"/>
        </w:rPr>
        <w:t>Place:</w:t>
      </w:r>
    </w:p>
    <w:p w:rsidR="003D1A2D" w:rsidRPr="002F5140" w:rsidRDefault="003D1A2D" w:rsidP="003D1A2D">
      <w:pPr>
        <w:spacing w:line="360" w:lineRule="auto"/>
        <w:ind w:left="-90"/>
        <w:jc w:val="center"/>
        <w:rPr>
          <w:rFonts w:eastAsia="Domine"/>
          <w:b/>
          <w:color w:val="000000"/>
          <w:sz w:val="26"/>
          <w:szCs w:val="26"/>
          <w:u w:val="single"/>
        </w:rPr>
      </w:pPr>
    </w:p>
    <w:p w:rsidR="003D1A2D" w:rsidRPr="002F5140" w:rsidRDefault="003D1A2D" w:rsidP="003D1A2D">
      <w:pPr>
        <w:spacing w:line="360" w:lineRule="auto"/>
        <w:ind w:left="-90"/>
        <w:jc w:val="center"/>
        <w:rPr>
          <w:rFonts w:eastAsia="Domine"/>
          <w:b/>
          <w:color w:val="000000"/>
          <w:sz w:val="26"/>
          <w:szCs w:val="26"/>
          <w:u w:val="single"/>
        </w:rPr>
      </w:pPr>
    </w:p>
    <w:p w:rsidR="003D1A2D" w:rsidRPr="002F5140" w:rsidRDefault="003D1A2D" w:rsidP="003D1A2D">
      <w:pPr>
        <w:spacing w:line="360" w:lineRule="auto"/>
        <w:ind w:left="-90"/>
        <w:jc w:val="center"/>
        <w:rPr>
          <w:rFonts w:eastAsia="Domine"/>
          <w:b/>
          <w:color w:val="000000"/>
          <w:sz w:val="26"/>
          <w:szCs w:val="26"/>
          <w:u w:val="single"/>
        </w:rPr>
      </w:pPr>
    </w:p>
    <w:p w:rsidR="003D1A2D" w:rsidRPr="002F5140" w:rsidRDefault="003D1A2D" w:rsidP="003D1A2D">
      <w:pPr>
        <w:spacing w:line="360" w:lineRule="auto"/>
        <w:ind w:left="-90"/>
        <w:jc w:val="center"/>
        <w:rPr>
          <w:rFonts w:eastAsia="Domine"/>
          <w:b/>
          <w:color w:val="000000"/>
          <w:sz w:val="26"/>
          <w:szCs w:val="26"/>
          <w:u w:val="single"/>
        </w:rPr>
      </w:pPr>
    </w:p>
    <w:p w:rsidR="003D1A2D" w:rsidRPr="002F5140" w:rsidRDefault="003D1A2D" w:rsidP="003D1A2D">
      <w:pPr>
        <w:spacing w:line="360" w:lineRule="auto"/>
        <w:ind w:left="-90"/>
        <w:jc w:val="center"/>
        <w:rPr>
          <w:rFonts w:eastAsia="Domine"/>
          <w:b/>
          <w:color w:val="000000"/>
          <w:sz w:val="26"/>
          <w:szCs w:val="26"/>
          <w:u w:val="single"/>
        </w:rPr>
      </w:pPr>
    </w:p>
    <w:p w:rsidR="003D1A2D" w:rsidRPr="002F5140" w:rsidRDefault="003D1A2D" w:rsidP="003D1A2D">
      <w:pPr>
        <w:spacing w:line="360" w:lineRule="auto"/>
        <w:ind w:left="-90"/>
        <w:jc w:val="center"/>
        <w:rPr>
          <w:rFonts w:eastAsia="Domine"/>
          <w:b/>
          <w:color w:val="000000"/>
          <w:sz w:val="26"/>
          <w:szCs w:val="26"/>
          <w:u w:val="single"/>
        </w:rPr>
      </w:pPr>
    </w:p>
    <w:p w:rsidR="003D1A2D" w:rsidRPr="002F5140" w:rsidRDefault="003D1A2D" w:rsidP="003D1A2D">
      <w:pPr>
        <w:spacing w:line="360" w:lineRule="auto"/>
        <w:ind w:left="-90"/>
        <w:jc w:val="center"/>
        <w:rPr>
          <w:rFonts w:eastAsia="Domine"/>
          <w:b/>
          <w:color w:val="000000"/>
          <w:sz w:val="26"/>
          <w:szCs w:val="26"/>
          <w:u w:val="single"/>
        </w:rPr>
      </w:pPr>
    </w:p>
    <w:p w:rsidR="003D1A2D" w:rsidRPr="002F5140" w:rsidRDefault="003D1A2D" w:rsidP="003D1A2D">
      <w:pPr>
        <w:spacing w:line="360" w:lineRule="auto"/>
        <w:ind w:left="-90"/>
        <w:jc w:val="center"/>
        <w:rPr>
          <w:rFonts w:eastAsia="Domine"/>
          <w:b/>
          <w:color w:val="000000"/>
          <w:sz w:val="26"/>
          <w:szCs w:val="26"/>
          <w:u w:val="single"/>
        </w:rPr>
      </w:pPr>
    </w:p>
    <w:p w:rsidR="003D1A2D" w:rsidRDefault="003D1A2D" w:rsidP="003D1A2D">
      <w:pPr>
        <w:spacing w:line="360" w:lineRule="auto"/>
        <w:ind w:left="-90"/>
        <w:jc w:val="center"/>
        <w:rPr>
          <w:rFonts w:eastAsia="Domine"/>
          <w:b/>
          <w:color w:val="000000"/>
          <w:sz w:val="26"/>
          <w:szCs w:val="26"/>
          <w:u w:val="single"/>
        </w:rPr>
      </w:pPr>
    </w:p>
    <w:p w:rsidR="00EB5CB8" w:rsidRDefault="00EB5CB8" w:rsidP="003D1A2D">
      <w:pPr>
        <w:spacing w:line="360" w:lineRule="auto"/>
        <w:ind w:left="-90"/>
        <w:jc w:val="center"/>
        <w:rPr>
          <w:rFonts w:eastAsia="Domine"/>
          <w:b/>
          <w:color w:val="000000"/>
          <w:sz w:val="26"/>
          <w:szCs w:val="26"/>
          <w:u w:val="single"/>
        </w:rPr>
      </w:pPr>
    </w:p>
    <w:p w:rsidR="003D1A2D" w:rsidRDefault="003D1A2D" w:rsidP="003D1A2D">
      <w:pPr>
        <w:spacing w:line="360" w:lineRule="auto"/>
        <w:rPr>
          <w:rFonts w:eastAsia="Domine"/>
          <w:b/>
          <w:color w:val="000000"/>
          <w:sz w:val="26"/>
          <w:szCs w:val="26"/>
          <w:u w:val="single"/>
        </w:rPr>
      </w:pPr>
    </w:p>
    <w:p w:rsidR="002669DE" w:rsidRDefault="002669DE" w:rsidP="003D1A2D">
      <w:pPr>
        <w:spacing w:line="360" w:lineRule="auto"/>
        <w:jc w:val="center"/>
        <w:rPr>
          <w:b/>
          <w:bCs/>
          <w:sz w:val="28"/>
          <w:szCs w:val="26"/>
          <w:u w:val="single"/>
        </w:rPr>
      </w:pPr>
    </w:p>
    <w:p w:rsidR="003D1A2D" w:rsidRPr="002F5140" w:rsidRDefault="003D1A2D" w:rsidP="003D1A2D">
      <w:pPr>
        <w:spacing w:line="360" w:lineRule="auto"/>
        <w:jc w:val="center"/>
        <w:rPr>
          <w:b/>
          <w:bCs/>
          <w:sz w:val="28"/>
          <w:szCs w:val="26"/>
          <w:u w:val="single"/>
        </w:rPr>
      </w:pPr>
      <w:r w:rsidRPr="002F5140">
        <w:rPr>
          <w:b/>
          <w:bCs/>
          <w:sz w:val="28"/>
          <w:szCs w:val="26"/>
          <w:u w:val="single"/>
        </w:rPr>
        <w:t xml:space="preserve">Instruction to Bidders – Important points while making </w:t>
      </w:r>
    </w:p>
    <w:p w:rsidR="003D1A2D" w:rsidRDefault="003D1A2D" w:rsidP="003D1A2D">
      <w:pPr>
        <w:spacing w:line="360" w:lineRule="auto"/>
        <w:jc w:val="center"/>
        <w:rPr>
          <w:b/>
          <w:bCs/>
          <w:sz w:val="28"/>
          <w:szCs w:val="26"/>
          <w:u w:val="single"/>
        </w:rPr>
      </w:pPr>
      <w:proofErr w:type="gramStart"/>
      <w:r w:rsidRPr="002F5140">
        <w:rPr>
          <w:b/>
          <w:bCs/>
          <w:sz w:val="28"/>
          <w:szCs w:val="26"/>
          <w:u w:val="single"/>
        </w:rPr>
        <w:t>online</w:t>
      </w:r>
      <w:proofErr w:type="gramEnd"/>
      <w:r w:rsidRPr="002F5140">
        <w:rPr>
          <w:b/>
          <w:bCs/>
          <w:sz w:val="28"/>
          <w:szCs w:val="26"/>
          <w:u w:val="single"/>
        </w:rPr>
        <w:t xml:space="preserve"> payment for e-Tenders</w:t>
      </w:r>
    </w:p>
    <w:p w:rsidR="003D1A2D" w:rsidRPr="002F5140" w:rsidRDefault="003D1A2D" w:rsidP="003D1A2D">
      <w:pPr>
        <w:pStyle w:val="ListParagraph"/>
        <w:spacing w:after="0" w:line="360" w:lineRule="auto"/>
        <w:ind w:left="0"/>
        <w:rPr>
          <w:sz w:val="26"/>
          <w:szCs w:val="26"/>
        </w:rPr>
      </w:pPr>
      <w:r w:rsidRPr="002F5140">
        <w:rPr>
          <w:sz w:val="26"/>
          <w:szCs w:val="26"/>
        </w:rPr>
        <w:t xml:space="preserve">Bidders, while participating in online tenders published in Government of Kerala’s e-Procurement website </w:t>
      </w:r>
      <w:r w:rsidRPr="002F5140">
        <w:rPr>
          <w:b/>
          <w:sz w:val="26"/>
          <w:szCs w:val="26"/>
        </w:rPr>
        <w:t>(</w:t>
      </w:r>
      <w:hyperlink r:id="rId11" w:history="1">
        <w:r w:rsidRPr="002F5140">
          <w:rPr>
            <w:rStyle w:val="Hyperlink"/>
            <w:b/>
            <w:color w:val="1F497D"/>
            <w:sz w:val="26"/>
            <w:szCs w:val="26"/>
          </w:rPr>
          <w:t>www.etenders.kerala.gov.in</w:t>
        </w:r>
      </w:hyperlink>
      <w:r w:rsidRPr="002F5140">
        <w:rPr>
          <w:b/>
          <w:sz w:val="26"/>
          <w:szCs w:val="26"/>
        </w:rPr>
        <w:t xml:space="preserve">), </w:t>
      </w:r>
      <w:r w:rsidRPr="002F5140">
        <w:rPr>
          <w:sz w:val="26"/>
          <w:szCs w:val="26"/>
        </w:rPr>
        <w:t>should ensure the following:</w:t>
      </w:r>
    </w:p>
    <w:p w:rsidR="003D1A2D" w:rsidRPr="002F5140" w:rsidRDefault="003D1A2D" w:rsidP="003D1A2D">
      <w:pPr>
        <w:widowControl w:val="0"/>
        <w:numPr>
          <w:ilvl w:val="0"/>
          <w:numId w:val="5"/>
        </w:numPr>
        <w:overflowPunct w:val="0"/>
        <w:autoSpaceDE w:val="0"/>
        <w:autoSpaceDN w:val="0"/>
        <w:adjustRightInd w:val="0"/>
        <w:spacing w:line="360" w:lineRule="auto"/>
        <w:ind w:left="360"/>
        <w:jc w:val="both"/>
        <w:rPr>
          <w:sz w:val="26"/>
          <w:szCs w:val="26"/>
        </w:rPr>
      </w:pPr>
      <w:r w:rsidRPr="002F5140">
        <w:rPr>
          <w:b/>
          <w:bCs/>
          <w:sz w:val="26"/>
          <w:szCs w:val="26"/>
        </w:rPr>
        <w:t>Single transaction for remitting Tender document fee and EMD</w:t>
      </w:r>
      <w:r w:rsidRPr="002F5140">
        <w:rPr>
          <w:sz w:val="26"/>
          <w:szCs w:val="26"/>
        </w:rPr>
        <w:t>: Bidder should ensure that tender document fees and EMD are remitted as one single transaction and not separate. Separate or split remittance for tender document fee and EMD shall be treated as invalid transactions.</w:t>
      </w:r>
    </w:p>
    <w:p w:rsidR="003D1A2D" w:rsidRPr="002F5140" w:rsidRDefault="003D1A2D" w:rsidP="003D1A2D">
      <w:pPr>
        <w:widowControl w:val="0"/>
        <w:numPr>
          <w:ilvl w:val="0"/>
          <w:numId w:val="5"/>
        </w:numPr>
        <w:overflowPunct w:val="0"/>
        <w:autoSpaceDE w:val="0"/>
        <w:autoSpaceDN w:val="0"/>
        <w:adjustRightInd w:val="0"/>
        <w:spacing w:line="360" w:lineRule="auto"/>
        <w:ind w:left="360"/>
        <w:jc w:val="both"/>
        <w:rPr>
          <w:sz w:val="26"/>
          <w:szCs w:val="26"/>
        </w:rPr>
      </w:pPr>
      <w:r w:rsidRPr="002F5140">
        <w:rPr>
          <w:b/>
          <w:bCs/>
          <w:sz w:val="26"/>
          <w:szCs w:val="26"/>
        </w:rPr>
        <w:t>Account number as per Remittance Form only</w:t>
      </w:r>
      <w:r w:rsidRPr="002F5140">
        <w:rPr>
          <w:sz w:val="26"/>
          <w:szCs w:val="26"/>
        </w:rPr>
        <w:t>: Bidder should ensure that account no. entered during NEFT remittance at any bank counter or during adding beneficiary account in Internet banking site is the same as it appears in the remittance form generated for that particular bid by the e-Procurement system. Bidder should ensure that tender document fees and EMD are remitted only to the account number given in the Remittance form provided by e-Procurement system for that particular tender.</w:t>
      </w:r>
    </w:p>
    <w:p w:rsidR="003D1A2D" w:rsidRPr="002F5140" w:rsidRDefault="003D1A2D" w:rsidP="003D1A2D">
      <w:pPr>
        <w:widowControl w:val="0"/>
        <w:overflowPunct w:val="0"/>
        <w:autoSpaceDE w:val="0"/>
        <w:autoSpaceDN w:val="0"/>
        <w:adjustRightInd w:val="0"/>
        <w:spacing w:line="360" w:lineRule="auto"/>
        <w:ind w:left="360"/>
        <w:jc w:val="both"/>
        <w:rPr>
          <w:sz w:val="26"/>
          <w:szCs w:val="26"/>
        </w:rPr>
      </w:pPr>
      <w:r w:rsidRPr="002F5140">
        <w:rPr>
          <w:sz w:val="26"/>
          <w:szCs w:val="26"/>
        </w:rPr>
        <w:t>Bidder should ensure the correctness of details inputted while remittance through NEFT. Please also ensure that your banker inputs the Account Number (which is case sensitive) as displayed or appears in the Remittance form.</w:t>
      </w:r>
    </w:p>
    <w:p w:rsidR="003D1A2D" w:rsidRPr="002F5140" w:rsidRDefault="003D1A2D" w:rsidP="003D1A2D">
      <w:pPr>
        <w:widowControl w:val="0"/>
        <w:overflowPunct w:val="0"/>
        <w:autoSpaceDE w:val="0"/>
        <w:autoSpaceDN w:val="0"/>
        <w:adjustRightInd w:val="0"/>
        <w:spacing w:line="360" w:lineRule="auto"/>
        <w:ind w:left="360"/>
        <w:jc w:val="both"/>
        <w:rPr>
          <w:sz w:val="26"/>
          <w:szCs w:val="26"/>
        </w:rPr>
      </w:pPr>
      <w:r w:rsidRPr="002F5140">
        <w:rPr>
          <w:sz w:val="26"/>
          <w:szCs w:val="26"/>
        </w:rPr>
        <w:t>Bidder should not truncate or add any other detail to the above account number. No additional information like bidder name, company name, etc. should be entered in the account no. column along with account no. for NEFT remittance.</w:t>
      </w:r>
    </w:p>
    <w:p w:rsidR="003D1A2D" w:rsidRPr="002F5140" w:rsidRDefault="003D1A2D" w:rsidP="003D1A2D">
      <w:pPr>
        <w:widowControl w:val="0"/>
        <w:numPr>
          <w:ilvl w:val="0"/>
          <w:numId w:val="5"/>
        </w:numPr>
        <w:overflowPunct w:val="0"/>
        <w:autoSpaceDE w:val="0"/>
        <w:autoSpaceDN w:val="0"/>
        <w:adjustRightInd w:val="0"/>
        <w:spacing w:line="360" w:lineRule="auto"/>
        <w:ind w:left="360"/>
        <w:jc w:val="both"/>
        <w:rPr>
          <w:sz w:val="26"/>
          <w:szCs w:val="26"/>
        </w:rPr>
      </w:pPr>
      <w:r w:rsidRPr="002F5140">
        <w:rPr>
          <w:b/>
          <w:bCs/>
          <w:sz w:val="26"/>
          <w:szCs w:val="26"/>
        </w:rPr>
        <w:t>Only NEFT remittance allowed</w:t>
      </w:r>
      <w:r w:rsidRPr="002F5140">
        <w:rPr>
          <w:sz w:val="26"/>
          <w:szCs w:val="26"/>
        </w:rPr>
        <w:t>: RTGS payments, Account to Account transfers or Cash payments are not allowed and are invalid mode of payments. Hence, the remittance form provided by e-Procurement system is to be used only for NEFT payment.</w:t>
      </w:r>
    </w:p>
    <w:p w:rsidR="003D1A2D" w:rsidRPr="002F5140" w:rsidRDefault="003D1A2D" w:rsidP="003D1A2D">
      <w:pPr>
        <w:widowControl w:val="0"/>
        <w:numPr>
          <w:ilvl w:val="0"/>
          <w:numId w:val="5"/>
        </w:numPr>
        <w:overflowPunct w:val="0"/>
        <w:autoSpaceDE w:val="0"/>
        <w:autoSpaceDN w:val="0"/>
        <w:adjustRightInd w:val="0"/>
        <w:spacing w:line="360" w:lineRule="auto"/>
        <w:ind w:left="360"/>
        <w:jc w:val="both"/>
        <w:rPr>
          <w:sz w:val="26"/>
          <w:szCs w:val="26"/>
        </w:rPr>
      </w:pPr>
      <w:r w:rsidRPr="002F5140">
        <w:rPr>
          <w:b/>
          <w:bCs/>
          <w:sz w:val="26"/>
          <w:szCs w:val="26"/>
        </w:rPr>
        <w:t>UTR number</w:t>
      </w:r>
      <w:r w:rsidRPr="002F5140">
        <w:rPr>
          <w:sz w:val="26"/>
          <w:szCs w:val="26"/>
        </w:rPr>
        <w:t>:</w:t>
      </w:r>
      <w:r w:rsidRPr="002F5140">
        <w:rPr>
          <w:b/>
          <w:bCs/>
          <w:sz w:val="26"/>
          <w:szCs w:val="26"/>
        </w:rPr>
        <w:t xml:space="preserve"> </w:t>
      </w:r>
      <w:r w:rsidRPr="002F5140">
        <w:rPr>
          <w:sz w:val="26"/>
          <w:szCs w:val="26"/>
        </w:rPr>
        <w:t>Bidders should ensure that the remittance confirmation (UTR number) received after NEFT transfer should be updated as it is, without any truncation or addition, in the e-Procurement system for tracking the payment.</w:t>
      </w:r>
    </w:p>
    <w:p w:rsidR="003D1A2D" w:rsidRPr="002F5140" w:rsidRDefault="003D1A2D" w:rsidP="003D1A2D">
      <w:pPr>
        <w:widowControl w:val="0"/>
        <w:numPr>
          <w:ilvl w:val="0"/>
          <w:numId w:val="5"/>
        </w:numPr>
        <w:overflowPunct w:val="0"/>
        <w:autoSpaceDE w:val="0"/>
        <w:autoSpaceDN w:val="0"/>
        <w:adjustRightInd w:val="0"/>
        <w:spacing w:line="360" w:lineRule="auto"/>
        <w:ind w:left="360"/>
        <w:jc w:val="both"/>
        <w:rPr>
          <w:sz w:val="26"/>
          <w:szCs w:val="26"/>
        </w:rPr>
      </w:pPr>
      <w:r w:rsidRPr="002F5140">
        <w:rPr>
          <w:b/>
          <w:bCs/>
          <w:sz w:val="26"/>
          <w:szCs w:val="26"/>
        </w:rPr>
        <w:t>One Remittance form per bidder and per bid:</w:t>
      </w:r>
      <w:r w:rsidRPr="002F5140">
        <w:rPr>
          <w:sz w:val="26"/>
          <w:szCs w:val="26"/>
        </w:rPr>
        <w:t xml:space="preserve"> The remittance form provided by </w:t>
      </w:r>
      <w:r w:rsidRPr="002F5140">
        <w:rPr>
          <w:sz w:val="26"/>
          <w:szCs w:val="26"/>
        </w:rPr>
        <w:lastRenderedPageBreak/>
        <w:t>e-Procurement system shall be valid for that particular bidder and bid and should not be re-used for any other tender or bid or by any other bidder.</w:t>
      </w:r>
    </w:p>
    <w:p w:rsidR="003D1A2D" w:rsidRPr="002F5140" w:rsidRDefault="003D1A2D" w:rsidP="003D1A2D">
      <w:pPr>
        <w:widowControl w:val="0"/>
        <w:overflowPunct w:val="0"/>
        <w:autoSpaceDE w:val="0"/>
        <w:autoSpaceDN w:val="0"/>
        <w:adjustRightInd w:val="0"/>
        <w:spacing w:line="360" w:lineRule="auto"/>
        <w:ind w:left="360" w:firstLine="360"/>
        <w:jc w:val="both"/>
        <w:rPr>
          <w:sz w:val="26"/>
          <w:szCs w:val="26"/>
        </w:rPr>
      </w:pPr>
      <w:r w:rsidRPr="002F5140">
        <w:rPr>
          <w:rFonts w:eastAsia="Domine"/>
          <w:color w:val="000000"/>
          <w:sz w:val="26"/>
          <w:szCs w:val="26"/>
        </w:rPr>
        <w:t xml:space="preserve">The bid should be submitted online at website </w:t>
      </w:r>
      <w:hyperlink r:id="rId12" w:history="1">
        <w:r w:rsidRPr="002F5140">
          <w:rPr>
            <w:rStyle w:val="Hyperlink"/>
            <w:rFonts w:eastAsia="Domine"/>
            <w:b/>
            <w:color w:val="1F497D"/>
            <w:sz w:val="26"/>
            <w:szCs w:val="26"/>
          </w:rPr>
          <w:t>http://etenders</w:t>
        </w:r>
      </w:hyperlink>
      <w:r w:rsidRPr="002F5140">
        <w:rPr>
          <w:rFonts w:eastAsia="Domine"/>
          <w:b/>
          <w:color w:val="1F497D"/>
          <w:sz w:val="26"/>
          <w:szCs w:val="26"/>
          <w:u w:val="single"/>
        </w:rPr>
        <w:t>.kerala.gov.in</w:t>
      </w:r>
      <w:r w:rsidRPr="002F5140">
        <w:rPr>
          <w:rFonts w:eastAsia="Domine"/>
          <w:b/>
          <w:color w:val="000000"/>
          <w:sz w:val="26"/>
          <w:szCs w:val="26"/>
        </w:rPr>
        <w:t xml:space="preserve"> </w:t>
      </w:r>
      <w:r w:rsidRPr="002F5140">
        <w:rPr>
          <w:rFonts w:eastAsia="Domine"/>
          <w:color w:val="000000"/>
          <w:sz w:val="26"/>
          <w:szCs w:val="26"/>
        </w:rPr>
        <w:t>in the relevant covers only, by</w:t>
      </w:r>
      <w:r w:rsidRPr="002F5140">
        <w:rPr>
          <w:rFonts w:eastAsia="Domine"/>
          <w:b/>
          <w:color w:val="000000"/>
          <w:sz w:val="26"/>
          <w:szCs w:val="26"/>
        </w:rPr>
        <w:t xml:space="preserve"> </w:t>
      </w:r>
      <w:r w:rsidRPr="002F5140">
        <w:rPr>
          <w:rFonts w:eastAsia="Domine"/>
          <w:color w:val="000000"/>
          <w:sz w:val="26"/>
          <w:szCs w:val="26"/>
        </w:rPr>
        <w:t>the due date and time, as specified in the “Critical Dates</w:t>
      </w:r>
      <w:r w:rsidRPr="002F5140">
        <w:rPr>
          <w:rFonts w:eastAsia="MS Mincho"/>
          <w:color w:val="000000"/>
          <w:sz w:val="26"/>
          <w:szCs w:val="26"/>
        </w:rPr>
        <w:t xml:space="preserve">” </w:t>
      </w:r>
      <w:r w:rsidRPr="002F5140">
        <w:rPr>
          <w:color w:val="000000"/>
          <w:sz w:val="26"/>
          <w:szCs w:val="26"/>
        </w:rPr>
        <w:t>view of the “Work Item details” of the tender. Late / delayed tenders submitted on line after the due date and time, for whatsoever reasons will not be considered. The Server Date &amp; Time as appear</w:t>
      </w:r>
      <w:r w:rsidRPr="002F5140">
        <w:rPr>
          <w:rFonts w:eastAsia="Domine"/>
          <w:color w:val="000000"/>
          <w:sz w:val="26"/>
          <w:szCs w:val="26"/>
        </w:rPr>
        <w:t xml:space="preserve">ing on the website. </w:t>
      </w:r>
      <w:hyperlink r:id="rId13">
        <w:r w:rsidRPr="002F5140">
          <w:rPr>
            <w:rFonts w:eastAsia="Domine"/>
            <w:b/>
            <w:color w:val="1F497D"/>
            <w:sz w:val="26"/>
            <w:szCs w:val="26"/>
            <w:u w:val="single"/>
          </w:rPr>
          <w:t>http://etenders.kerala.gov.in</w:t>
        </w:r>
      </w:hyperlink>
      <w:r w:rsidRPr="002F5140">
        <w:rPr>
          <w:rFonts w:eastAsia="Domine"/>
          <w:color w:val="000000"/>
          <w:sz w:val="26"/>
          <w:szCs w:val="26"/>
        </w:rPr>
        <w:t xml:space="preserve"> shall only be considered for the critical date and time of tenders. Offers sent through post, telegram, fax, telex, e-mail, courier will not be considered. </w:t>
      </w:r>
    </w:p>
    <w:p w:rsidR="003D1A2D" w:rsidRPr="002F5140" w:rsidRDefault="003D1A2D" w:rsidP="003D1A2D">
      <w:pPr>
        <w:numPr>
          <w:ilvl w:val="0"/>
          <w:numId w:val="8"/>
        </w:numPr>
        <w:spacing w:line="360" w:lineRule="auto"/>
        <w:jc w:val="both"/>
        <w:rPr>
          <w:rFonts w:eastAsia="Domine"/>
          <w:color w:val="000000"/>
          <w:sz w:val="26"/>
          <w:szCs w:val="26"/>
        </w:rPr>
      </w:pPr>
      <w:r w:rsidRPr="002F5140">
        <w:rPr>
          <w:rFonts w:eastAsia="Domine"/>
          <w:color w:val="000000"/>
          <w:sz w:val="26"/>
          <w:szCs w:val="26"/>
        </w:rPr>
        <w:t xml:space="preserve">Partially completed / incomplete bids shall not be considered. </w:t>
      </w:r>
    </w:p>
    <w:p w:rsidR="003D1A2D" w:rsidRPr="002F5140" w:rsidRDefault="003D1A2D" w:rsidP="003D1A2D">
      <w:pPr>
        <w:numPr>
          <w:ilvl w:val="0"/>
          <w:numId w:val="8"/>
        </w:numPr>
        <w:spacing w:line="360" w:lineRule="auto"/>
        <w:jc w:val="both"/>
        <w:rPr>
          <w:rFonts w:eastAsia="Domine"/>
          <w:color w:val="000000"/>
          <w:sz w:val="26"/>
          <w:szCs w:val="26"/>
        </w:rPr>
      </w:pPr>
      <w:r w:rsidRPr="002F5140">
        <w:rPr>
          <w:rFonts w:eastAsia="Domine"/>
          <w:color w:val="000000"/>
          <w:sz w:val="26"/>
          <w:szCs w:val="26"/>
        </w:rPr>
        <w:t xml:space="preserve">All communication regarding the tender including queries if any and submission of offers shall be done online within the e-Procurement system at </w:t>
      </w:r>
      <w:r w:rsidRPr="002F5140">
        <w:rPr>
          <w:rFonts w:eastAsia="Domine"/>
          <w:b/>
          <w:bCs/>
          <w:color w:val="1F497D"/>
          <w:sz w:val="26"/>
          <w:szCs w:val="26"/>
          <w:u w:val="single"/>
        </w:rPr>
        <w:t>website http://etenders.kerala.gov.in</w:t>
      </w:r>
      <w:r w:rsidRPr="002F5140">
        <w:rPr>
          <w:rFonts w:eastAsia="Domine"/>
          <w:color w:val="000000"/>
          <w:sz w:val="26"/>
          <w:szCs w:val="26"/>
        </w:rPr>
        <w:t xml:space="preserve"> </w:t>
      </w:r>
    </w:p>
    <w:p w:rsidR="003D1A2D" w:rsidRPr="002F5140" w:rsidRDefault="003D1A2D" w:rsidP="003D1A2D">
      <w:pPr>
        <w:numPr>
          <w:ilvl w:val="0"/>
          <w:numId w:val="8"/>
        </w:numPr>
        <w:spacing w:line="360" w:lineRule="auto"/>
        <w:jc w:val="both"/>
        <w:rPr>
          <w:rFonts w:eastAsia="Domine"/>
          <w:b/>
          <w:bCs/>
          <w:color w:val="1F497D"/>
          <w:sz w:val="26"/>
          <w:szCs w:val="26"/>
        </w:rPr>
      </w:pPr>
      <w:r w:rsidRPr="002F5140">
        <w:rPr>
          <w:rFonts w:eastAsia="Domine"/>
          <w:color w:val="000000"/>
          <w:sz w:val="26"/>
          <w:szCs w:val="26"/>
        </w:rPr>
        <w:t xml:space="preserve">Bidders shall be required to arrange all resources, including Digital Signature Certificates and Internet Connections at their own cost, for participating in online tenders at </w:t>
      </w:r>
      <w:hyperlink r:id="rId14">
        <w:r w:rsidRPr="002F5140">
          <w:rPr>
            <w:rFonts w:eastAsia="Domine"/>
            <w:b/>
            <w:bCs/>
            <w:color w:val="1F497D"/>
            <w:sz w:val="26"/>
            <w:szCs w:val="26"/>
            <w:u w:val="single"/>
          </w:rPr>
          <w:t>http://etenders.kerala.gov.in</w:t>
        </w:r>
      </w:hyperlink>
    </w:p>
    <w:p w:rsidR="003D1A2D" w:rsidRPr="002F5140" w:rsidRDefault="003D1A2D" w:rsidP="003D1A2D">
      <w:pPr>
        <w:spacing w:line="360" w:lineRule="auto"/>
        <w:jc w:val="both"/>
        <w:rPr>
          <w:rFonts w:eastAsia="Domine"/>
          <w:color w:val="000000"/>
          <w:sz w:val="26"/>
          <w:szCs w:val="26"/>
          <w:u w:val="single"/>
        </w:rPr>
      </w:pPr>
      <w:r w:rsidRPr="002F5140">
        <w:rPr>
          <w:rFonts w:eastAsia="Domine"/>
          <w:b/>
          <w:color w:val="000000"/>
          <w:sz w:val="26"/>
          <w:szCs w:val="26"/>
        </w:rPr>
        <w:t xml:space="preserve"> </w:t>
      </w:r>
      <w:r w:rsidRPr="002F5140">
        <w:rPr>
          <w:rFonts w:eastAsia="Domine"/>
          <w:b/>
          <w:color w:val="000000"/>
          <w:sz w:val="26"/>
          <w:szCs w:val="26"/>
          <w:u w:val="single"/>
        </w:rPr>
        <w:t>TWO COVER SYSTEM</w:t>
      </w:r>
      <w:r w:rsidRPr="002F5140">
        <w:rPr>
          <w:rFonts w:eastAsia="Domine"/>
          <w:color w:val="000000"/>
          <w:sz w:val="26"/>
          <w:szCs w:val="26"/>
          <w:u w:val="single"/>
        </w:rPr>
        <w:t xml:space="preserve">. </w:t>
      </w:r>
    </w:p>
    <w:p w:rsidR="003D1A2D" w:rsidRPr="002F5140" w:rsidRDefault="003D1A2D" w:rsidP="003D1A2D">
      <w:pPr>
        <w:spacing w:line="360" w:lineRule="auto"/>
        <w:ind w:left="-86"/>
        <w:jc w:val="both"/>
        <w:rPr>
          <w:rFonts w:eastAsia="Domine"/>
          <w:color w:val="000000"/>
          <w:sz w:val="26"/>
          <w:szCs w:val="26"/>
        </w:rPr>
      </w:pPr>
      <w:r w:rsidRPr="002F5140">
        <w:rPr>
          <w:rFonts w:eastAsia="Domine"/>
          <w:color w:val="000000"/>
          <w:sz w:val="26"/>
          <w:szCs w:val="26"/>
        </w:rPr>
        <w:t xml:space="preserve"> </w:t>
      </w:r>
      <w:r w:rsidRPr="002F5140">
        <w:rPr>
          <w:rFonts w:eastAsia="Domine"/>
          <w:color w:val="000000"/>
          <w:sz w:val="26"/>
          <w:szCs w:val="26"/>
        </w:rPr>
        <w:tab/>
      </w:r>
      <w:r w:rsidRPr="002F5140">
        <w:rPr>
          <w:rFonts w:eastAsia="Domine"/>
          <w:color w:val="000000"/>
          <w:sz w:val="26"/>
          <w:szCs w:val="26"/>
        </w:rPr>
        <w:tab/>
        <w:t>Bidders are required to submit offer in two covers, namely “Fee/</w:t>
      </w:r>
      <w:proofErr w:type="spellStart"/>
      <w:r w:rsidRPr="002F5140">
        <w:rPr>
          <w:rFonts w:eastAsia="Domine"/>
          <w:color w:val="000000"/>
          <w:sz w:val="26"/>
          <w:szCs w:val="26"/>
        </w:rPr>
        <w:t>Pre Qualification</w:t>
      </w:r>
      <w:proofErr w:type="spellEnd"/>
      <w:r w:rsidRPr="002F5140">
        <w:rPr>
          <w:rFonts w:eastAsia="Domine"/>
          <w:color w:val="000000"/>
          <w:sz w:val="26"/>
          <w:szCs w:val="26"/>
        </w:rPr>
        <w:t xml:space="preserve">/Technical/” &amp; “Financial”. </w:t>
      </w:r>
    </w:p>
    <w:p w:rsidR="003D1A2D" w:rsidRPr="002F5140" w:rsidRDefault="003D1A2D" w:rsidP="003D1A2D">
      <w:pPr>
        <w:spacing w:line="360" w:lineRule="auto"/>
        <w:jc w:val="both"/>
        <w:rPr>
          <w:b/>
          <w:sz w:val="26"/>
          <w:szCs w:val="26"/>
          <w:u w:val="single"/>
        </w:rPr>
      </w:pPr>
      <w:r w:rsidRPr="002F5140">
        <w:rPr>
          <w:rFonts w:eastAsia="Domine"/>
          <w:b/>
          <w:color w:val="000000"/>
          <w:sz w:val="26"/>
          <w:szCs w:val="26"/>
          <w:u w:val="single"/>
        </w:rPr>
        <w:t xml:space="preserve">COVER </w:t>
      </w:r>
      <w:proofErr w:type="gramStart"/>
      <w:r w:rsidRPr="002F5140">
        <w:rPr>
          <w:rFonts w:eastAsia="Domine"/>
          <w:b/>
          <w:color w:val="000000"/>
          <w:sz w:val="26"/>
          <w:szCs w:val="26"/>
          <w:u w:val="single"/>
        </w:rPr>
        <w:t>I</w:t>
      </w:r>
      <w:proofErr w:type="gramEnd"/>
      <w:r w:rsidRPr="002F5140">
        <w:rPr>
          <w:rFonts w:eastAsia="Domine"/>
          <w:b/>
          <w:color w:val="000000"/>
          <w:sz w:val="26"/>
          <w:szCs w:val="26"/>
          <w:u w:val="single"/>
        </w:rPr>
        <w:t xml:space="preserve"> (“Fee/</w:t>
      </w:r>
      <w:proofErr w:type="spellStart"/>
      <w:r w:rsidRPr="002F5140">
        <w:rPr>
          <w:rFonts w:eastAsia="Domine"/>
          <w:b/>
          <w:color w:val="000000"/>
          <w:sz w:val="26"/>
          <w:szCs w:val="26"/>
          <w:u w:val="single"/>
        </w:rPr>
        <w:t>Pre Qualification</w:t>
      </w:r>
      <w:proofErr w:type="spellEnd"/>
      <w:r w:rsidRPr="002F5140">
        <w:rPr>
          <w:rFonts w:eastAsia="Domine"/>
          <w:b/>
          <w:color w:val="000000"/>
          <w:sz w:val="26"/>
          <w:szCs w:val="26"/>
          <w:u w:val="single"/>
        </w:rPr>
        <w:t xml:space="preserve">/Technical/”). </w:t>
      </w:r>
    </w:p>
    <w:p w:rsidR="003D1A2D" w:rsidRPr="002F5140" w:rsidRDefault="003D1A2D" w:rsidP="003D1A2D">
      <w:pPr>
        <w:spacing w:line="360" w:lineRule="auto"/>
        <w:ind w:left="-90" w:firstLine="810"/>
        <w:jc w:val="both"/>
        <w:rPr>
          <w:rFonts w:eastAsia="Calibri"/>
          <w:sz w:val="26"/>
          <w:szCs w:val="26"/>
        </w:rPr>
      </w:pPr>
      <w:r w:rsidRPr="002F5140">
        <w:rPr>
          <w:rFonts w:eastAsia="Domine"/>
          <w:color w:val="000000"/>
          <w:sz w:val="26"/>
          <w:szCs w:val="26"/>
        </w:rPr>
        <w:t xml:space="preserve">Bidders are requested to upload the scanned copies of all the documents as mentioned in the tender “Documents to be attached”. </w:t>
      </w:r>
    </w:p>
    <w:p w:rsidR="003D1A2D" w:rsidRPr="002F5140" w:rsidRDefault="003D1A2D" w:rsidP="003D1A2D">
      <w:pPr>
        <w:spacing w:line="360" w:lineRule="auto"/>
        <w:ind w:left="-90"/>
        <w:jc w:val="both"/>
        <w:rPr>
          <w:b/>
          <w:sz w:val="26"/>
          <w:szCs w:val="26"/>
          <w:u w:val="single"/>
        </w:rPr>
      </w:pPr>
      <w:r w:rsidRPr="002F5140">
        <w:rPr>
          <w:rFonts w:eastAsia="Domine"/>
          <w:b/>
          <w:color w:val="000000"/>
          <w:sz w:val="26"/>
          <w:szCs w:val="26"/>
          <w:u w:val="single"/>
        </w:rPr>
        <w:t xml:space="preserve">COVER II (PRICE BID). </w:t>
      </w:r>
    </w:p>
    <w:p w:rsidR="003D1A2D" w:rsidRPr="002F5140" w:rsidRDefault="003D1A2D" w:rsidP="003D1A2D">
      <w:pPr>
        <w:spacing w:line="360" w:lineRule="auto"/>
        <w:ind w:left="-90" w:firstLine="810"/>
        <w:jc w:val="both"/>
        <w:rPr>
          <w:rFonts w:eastAsia="Calibri"/>
          <w:sz w:val="26"/>
          <w:szCs w:val="26"/>
        </w:rPr>
      </w:pPr>
      <w:r w:rsidRPr="002F5140">
        <w:rPr>
          <w:rFonts w:eastAsia="Domine"/>
          <w:color w:val="000000"/>
          <w:sz w:val="26"/>
          <w:szCs w:val="26"/>
        </w:rPr>
        <w:t xml:space="preserve">Bidders are requested to quote rates in the Finance cover (BOQ) only. Please do not quote/mention rates anywhere else in the tender other than BOQ. </w:t>
      </w:r>
    </w:p>
    <w:p w:rsidR="003D1A2D" w:rsidRPr="002F5140" w:rsidRDefault="003D1A2D" w:rsidP="003D1A2D">
      <w:pPr>
        <w:spacing w:line="360" w:lineRule="auto"/>
        <w:ind w:left="-90"/>
        <w:jc w:val="both"/>
        <w:rPr>
          <w:sz w:val="26"/>
          <w:szCs w:val="26"/>
        </w:rPr>
      </w:pPr>
      <w:r w:rsidRPr="002F5140">
        <w:rPr>
          <w:rFonts w:eastAsia="Domine"/>
          <w:color w:val="000000"/>
          <w:sz w:val="26"/>
          <w:szCs w:val="26"/>
        </w:rPr>
        <w:t xml:space="preserve">Please note that queries related to enquiry specifications, terms &amp;conditions etc. should be submitted online only by logging in at </w:t>
      </w:r>
      <w:r w:rsidRPr="002F5140">
        <w:rPr>
          <w:rFonts w:eastAsia="Domine"/>
          <w:b/>
          <w:bCs/>
          <w:color w:val="1F497D"/>
          <w:sz w:val="26"/>
          <w:szCs w:val="26"/>
          <w:u w:val="single"/>
        </w:rPr>
        <w:t>http://etenders.kerala.gov.in</w:t>
      </w:r>
      <w:r w:rsidRPr="002F5140">
        <w:rPr>
          <w:rFonts w:eastAsia="Domine"/>
          <w:color w:val="000000"/>
          <w:sz w:val="26"/>
          <w:szCs w:val="26"/>
        </w:rPr>
        <w:t xml:space="preserve"> before the clarification end date/time specified in the “Critical Dates</w:t>
      </w:r>
      <w:r w:rsidRPr="002F5140">
        <w:rPr>
          <w:rFonts w:eastAsia="MS Mincho"/>
          <w:color w:val="000000"/>
          <w:sz w:val="26"/>
          <w:szCs w:val="26"/>
        </w:rPr>
        <w:t xml:space="preserve">” </w:t>
      </w:r>
      <w:r w:rsidRPr="002F5140">
        <w:rPr>
          <w:color w:val="000000"/>
          <w:sz w:val="26"/>
          <w:szCs w:val="26"/>
        </w:rPr>
        <w:t xml:space="preserve">view of the “Work Item details”. </w:t>
      </w:r>
    </w:p>
    <w:p w:rsidR="003D1A2D" w:rsidRPr="002F5140" w:rsidRDefault="003D1A2D" w:rsidP="003D1A2D">
      <w:pPr>
        <w:spacing w:line="360" w:lineRule="auto"/>
        <w:ind w:left="-90"/>
        <w:jc w:val="both"/>
        <w:rPr>
          <w:sz w:val="26"/>
          <w:szCs w:val="26"/>
        </w:rPr>
      </w:pPr>
      <w:r w:rsidRPr="002F5140">
        <w:rPr>
          <w:rFonts w:eastAsia="Domine"/>
          <w:color w:val="000000"/>
          <w:sz w:val="26"/>
          <w:szCs w:val="26"/>
        </w:rPr>
        <w:lastRenderedPageBreak/>
        <w:t>Tender opening will be done online at the time and dates specified in the tender “Critical Dates</w:t>
      </w:r>
      <w:r w:rsidRPr="002F5140">
        <w:rPr>
          <w:rFonts w:eastAsia="MS Mincho"/>
          <w:color w:val="000000"/>
          <w:sz w:val="26"/>
          <w:szCs w:val="26"/>
        </w:rPr>
        <w:t xml:space="preserve">” </w:t>
      </w:r>
      <w:r w:rsidRPr="002F5140">
        <w:rPr>
          <w:color w:val="000000"/>
          <w:sz w:val="26"/>
          <w:szCs w:val="26"/>
        </w:rPr>
        <w:t>view of the “Work Item details”.</w:t>
      </w:r>
    </w:p>
    <w:p w:rsidR="003D1A2D" w:rsidRPr="002F5140" w:rsidRDefault="003D1A2D" w:rsidP="003D1A2D">
      <w:pPr>
        <w:spacing w:line="360" w:lineRule="auto"/>
        <w:ind w:left="-90"/>
        <w:jc w:val="both"/>
        <w:rPr>
          <w:sz w:val="26"/>
          <w:szCs w:val="26"/>
        </w:rPr>
      </w:pPr>
      <w:r w:rsidRPr="002F5140">
        <w:rPr>
          <w:rFonts w:eastAsia="Domine"/>
          <w:color w:val="000000"/>
          <w:sz w:val="26"/>
          <w:szCs w:val="26"/>
        </w:rPr>
        <w:t xml:space="preserve">The bidders are requested to go through the instruction to the bidders in the website </w:t>
      </w:r>
      <w:hyperlink r:id="rId15">
        <w:r w:rsidRPr="002F5140">
          <w:rPr>
            <w:rFonts w:eastAsia="Domine"/>
            <w:b/>
            <w:bCs/>
            <w:color w:val="1F497D"/>
            <w:sz w:val="26"/>
            <w:szCs w:val="26"/>
            <w:u w:val="single"/>
          </w:rPr>
          <w:t>http</w:t>
        </w:r>
        <w:r w:rsidRPr="002F5140">
          <w:rPr>
            <w:rFonts w:eastAsia="Domine"/>
            <w:b/>
            <w:bCs/>
            <w:vanish/>
            <w:color w:val="1F497D"/>
            <w:sz w:val="26"/>
            <w:szCs w:val="26"/>
            <w:u w:val="single"/>
          </w:rPr>
          <w:t>HYPERLINK "http://etenders.kerala.gov.in/"</w:t>
        </w:r>
        <w:r w:rsidRPr="002F5140">
          <w:rPr>
            <w:rFonts w:eastAsia="Domine"/>
            <w:b/>
            <w:bCs/>
            <w:color w:val="1F497D"/>
            <w:sz w:val="26"/>
            <w:szCs w:val="26"/>
            <w:u w:val="single"/>
          </w:rPr>
          <w:t>://etenders.kerala.gov.in</w:t>
        </w:r>
      </w:hyperlink>
      <w:r w:rsidRPr="002F5140">
        <w:rPr>
          <w:rFonts w:eastAsia="Domine"/>
          <w:color w:val="000000"/>
          <w:sz w:val="26"/>
          <w:szCs w:val="26"/>
        </w:rPr>
        <w:t xml:space="preserve"> The bidders who submit their bids for this tender after digitally signing using their Digital Signature Certificate (DSC), accept that they have clearly understood and agreed the terms and conditions in the website including the terms and conditions of this tender. </w:t>
      </w:r>
    </w:p>
    <w:p w:rsidR="003D1A2D" w:rsidRPr="002F5140" w:rsidRDefault="003D1A2D" w:rsidP="003D1A2D">
      <w:pPr>
        <w:pStyle w:val="ListParagraph"/>
        <w:spacing w:after="0" w:line="360" w:lineRule="auto"/>
        <w:ind w:left="0" w:firstLine="720"/>
        <w:rPr>
          <w:sz w:val="26"/>
          <w:szCs w:val="26"/>
        </w:rPr>
      </w:pPr>
      <w:r w:rsidRPr="002F5140">
        <w:rPr>
          <w:sz w:val="26"/>
          <w:szCs w:val="26"/>
        </w:rPr>
        <w:t xml:space="preserve">The bids will not be considered for further processing if bidder fails to </w:t>
      </w:r>
      <w:proofErr w:type="gramStart"/>
      <w:r w:rsidRPr="002F5140">
        <w:rPr>
          <w:sz w:val="26"/>
          <w:szCs w:val="26"/>
        </w:rPr>
        <w:t>comply</w:t>
      </w:r>
      <w:proofErr w:type="gramEnd"/>
      <w:r w:rsidRPr="002F5140">
        <w:rPr>
          <w:sz w:val="26"/>
          <w:szCs w:val="26"/>
        </w:rPr>
        <w:t xml:space="preserve"> the above points and EMD will be reversed to the account from which it was received. </w:t>
      </w:r>
    </w:p>
    <w:p w:rsidR="003D1A2D" w:rsidRPr="002F5140" w:rsidRDefault="003D1A2D" w:rsidP="003D1A2D">
      <w:pPr>
        <w:pStyle w:val="ListParagraph"/>
        <w:spacing w:after="0" w:line="360" w:lineRule="auto"/>
        <w:rPr>
          <w:b/>
          <w:sz w:val="26"/>
          <w:szCs w:val="26"/>
        </w:rPr>
      </w:pPr>
      <w:r w:rsidRPr="002F5140">
        <w:rPr>
          <w:sz w:val="26"/>
          <w:szCs w:val="26"/>
        </w:rPr>
        <w:t xml:space="preserve">                                                                                                      </w:t>
      </w:r>
      <w:proofErr w:type="spellStart"/>
      <w:proofErr w:type="gramStart"/>
      <w:r w:rsidRPr="002F5140">
        <w:rPr>
          <w:sz w:val="26"/>
          <w:szCs w:val="26"/>
        </w:rPr>
        <w:t>Sd</w:t>
      </w:r>
      <w:proofErr w:type="spellEnd"/>
      <w:proofErr w:type="gramEnd"/>
      <w:r w:rsidRPr="002F5140">
        <w:rPr>
          <w:sz w:val="26"/>
          <w:szCs w:val="26"/>
        </w:rPr>
        <w:t xml:space="preserve">/                                                                              </w:t>
      </w:r>
    </w:p>
    <w:p w:rsidR="003D1A2D" w:rsidRPr="002F5140" w:rsidRDefault="00EB5CB8" w:rsidP="003D1A2D">
      <w:pPr>
        <w:pStyle w:val="BodyText"/>
        <w:spacing w:line="360" w:lineRule="auto"/>
        <w:jc w:val="right"/>
        <w:rPr>
          <w:b/>
          <w:bCs/>
          <w:sz w:val="26"/>
          <w:szCs w:val="26"/>
        </w:rPr>
      </w:pPr>
      <w:r>
        <w:rPr>
          <w:b/>
          <w:sz w:val="26"/>
          <w:szCs w:val="26"/>
        </w:rPr>
        <w:t>Managing Director</w:t>
      </w:r>
    </w:p>
    <w:p w:rsidR="003D1A2D" w:rsidRDefault="003D1A2D" w:rsidP="003D1A2D"/>
    <w:p w:rsidR="003D1A2D" w:rsidRDefault="003D1A2D" w:rsidP="003D1A2D"/>
    <w:p w:rsidR="001278F2" w:rsidRDefault="006C4BC9"/>
    <w:sectPr w:rsidR="001278F2" w:rsidSect="00902C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Domine">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0961"/>
    <w:multiLevelType w:val="hybridMultilevel"/>
    <w:tmpl w:val="07744ABC"/>
    <w:lvl w:ilvl="0" w:tplc="1DEEBD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C3694F"/>
    <w:multiLevelType w:val="hybridMultilevel"/>
    <w:tmpl w:val="8E18B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60932"/>
    <w:multiLevelType w:val="hybridMultilevel"/>
    <w:tmpl w:val="B70E30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B8306F"/>
    <w:multiLevelType w:val="hybridMultilevel"/>
    <w:tmpl w:val="A35C9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B47A2D"/>
    <w:multiLevelType w:val="hybridMultilevel"/>
    <w:tmpl w:val="75C2266E"/>
    <w:lvl w:ilvl="0" w:tplc="34FC2A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AF0A7E"/>
    <w:multiLevelType w:val="hybridMultilevel"/>
    <w:tmpl w:val="80FC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5529F3"/>
    <w:multiLevelType w:val="hybridMultilevel"/>
    <w:tmpl w:val="364A1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1B25FC"/>
    <w:multiLevelType w:val="hybridMultilevel"/>
    <w:tmpl w:val="32E87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1C4495"/>
    <w:multiLevelType w:val="hybridMultilevel"/>
    <w:tmpl w:val="A0626A20"/>
    <w:lvl w:ilvl="0" w:tplc="91723C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7BB1D54"/>
    <w:multiLevelType w:val="hybridMultilevel"/>
    <w:tmpl w:val="AB3A4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007D7D"/>
    <w:multiLevelType w:val="hybridMultilevel"/>
    <w:tmpl w:val="57387742"/>
    <w:lvl w:ilvl="0" w:tplc="BA5878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E657A0"/>
    <w:multiLevelType w:val="hybridMultilevel"/>
    <w:tmpl w:val="37007470"/>
    <w:lvl w:ilvl="0" w:tplc="5EE616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4142BC6"/>
    <w:multiLevelType w:val="hybridMultilevel"/>
    <w:tmpl w:val="0CF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6F053D"/>
    <w:multiLevelType w:val="hybridMultilevel"/>
    <w:tmpl w:val="2DC662D6"/>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EDD6201"/>
    <w:multiLevelType w:val="hybridMultilevel"/>
    <w:tmpl w:val="F98C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2B46EB"/>
    <w:multiLevelType w:val="hybridMultilevel"/>
    <w:tmpl w:val="ED7C502A"/>
    <w:lvl w:ilvl="0" w:tplc="2304D348">
      <w:start w:val="1"/>
      <w:numFmt w:val="decimal"/>
      <w:lvlText w:val="%1)"/>
      <w:lvlJc w:val="left"/>
      <w:pPr>
        <w:ind w:left="4920" w:hanging="42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19E7E48"/>
    <w:multiLevelType w:val="hybridMultilevel"/>
    <w:tmpl w:val="BC4C4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CB53A0"/>
    <w:multiLevelType w:val="hybridMultilevel"/>
    <w:tmpl w:val="61626726"/>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0"/>
  </w:num>
  <w:num w:numId="4">
    <w:abstractNumId w:val="8"/>
  </w:num>
  <w:num w:numId="5">
    <w:abstractNumId w:val="13"/>
  </w:num>
  <w:num w:numId="6">
    <w:abstractNumId w:val="11"/>
  </w:num>
  <w:num w:numId="7">
    <w:abstractNumId w:val="15"/>
  </w:num>
  <w:num w:numId="8">
    <w:abstractNumId w:val="2"/>
  </w:num>
  <w:num w:numId="9">
    <w:abstractNumId w:val="16"/>
  </w:num>
  <w:num w:numId="10">
    <w:abstractNumId w:val="3"/>
  </w:num>
  <w:num w:numId="11">
    <w:abstractNumId w:val="1"/>
  </w:num>
  <w:num w:numId="12">
    <w:abstractNumId w:val="5"/>
  </w:num>
  <w:num w:numId="13">
    <w:abstractNumId w:val="14"/>
  </w:num>
  <w:num w:numId="14">
    <w:abstractNumId w:val="6"/>
  </w:num>
  <w:num w:numId="15">
    <w:abstractNumId w:val="9"/>
  </w:num>
  <w:num w:numId="16">
    <w:abstractNumId w:val="12"/>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A2D"/>
    <w:rsid w:val="00056906"/>
    <w:rsid w:val="000D2200"/>
    <w:rsid w:val="001D249C"/>
    <w:rsid w:val="001E1E85"/>
    <w:rsid w:val="001E54CD"/>
    <w:rsid w:val="0023605E"/>
    <w:rsid w:val="002669DE"/>
    <w:rsid w:val="002738D2"/>
    <w:rsid w:val="00300DDB"/>
    <w:rsid w:val="00354859"/>
    <w:rsid w:val="0038374F"/>
    <w:rsid w:val="003C69B0"/>
    <w:rsid w:val="003D1A2D"/>
    <w:rsid w:val="00451F2D"/>
    <w:rsid w:val="004A4C81"/>
    <w:rsid w:val="005307F8"/>
    <w:rsid w:val="005579B0"/>
    <w:rsid w:val="00565915"/>
    <w:rsid w:val="006965A0"/>
    <w:rsid w:val="006C4BC9"/>
    <w:rsid w:val="0070577C"/>
    <w:rsid w:val="00852D11"/>
    <w:rsid w:val="00887440"/>
    <w:rsid w:val="008F61F4"/>
    <w:rsid w:val="00906825"/>
    <w:rsid w:val="00940F0D"/>
    <w:rsid w:val="009A121B"/>
    <w:rsid w:val="009B1CAC"/>
    <w:rsid w:val="00A05A8A"/>
    <w:rsid w:val="00A379BA"/>
    <w:rsid w:val="00B3573A"/>
    <w:rsid w:val="00B932B2"/>
    <w:rsid w:val="00BF32A1"/>
    <w:rsid w:val="00C26229"/>
    <w:rsid w:val="00D556A7"/>
    <w:rsid w:val="00DE76C4"/>
    <w:rsid w:val="00DF7BE3"/>
    <w:rsid w:val="00E66037"/>
    <w:rsid w:val="00E6709C"/>
    <w:rsid w:val="00EB5CB8"/>
    <w:rsid w:val="00EB657C"/>
    <w:rsid w:val="00ED05A2"/>
    <w:rsid w:val="00F82152"/>
    <w:rsid w:val="00F851B9"/>
    <w:rsid w:val="00FA00D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A2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D1A2D"/>
    <w:pPr>
      <w:keepNext/>
      <w:jc w:val="center"/>
      <w:outlineLvl w:val="0"/>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1A2D"/>
    <w:rPr>
      <w:rFonts w:ascii="Times New Roman" w:eastAsia="Times New Roman" w:hAnsi="Times New Roman" w:cs="Times New Roman"/>
      <w:sz w:val="20"/>
      <w:szCs w:val="20"/>
      <w:u w:val="single"/>
      <w:lang w:val="en-US"/>
    </w:rPr>
  </w:style>
  <w:style w:type="character" w:styleId="Hyperlink">
    <w:name w:val="Hyperlink"/>
    <w:rsid w:val="003D1A2D"/>
    <w:rPr>
      <w:rFonts w:ascii="Verdana" w:hAnsi="Verdana" w:hint="default"/>
      <w:color w:val="003399"/>
      <w:sz w:val="16"/>
      <w:szCs w:val="16"/>
      <w:u w:val="single"/>
    </w:rPr>
  </w:style>
  <w:style w:type="paragraph" w:styleId="BodyText">
    <w:name w:val="Body Text"/>
    <w:basedOn w:val="Normal"/>
    <w:link w:val="BodyTextChar"/>
    <w:semiHidden/>
    <w:rsid w:val="003D1A2D"/>
    <w:pPr>
      <w:jc w:val="both"/>
    </w:pPr>
    <w:rPr>
      <w:sz w:val="20"/>
      <w:szCs w:val="20"/>
    </w:rPr>
  </w:style>
  <w:style w:type="character" w:customStyle="1" w:styleId="BodyTextChar">
    <w:name w:val="Body Text Char"/>
    <w:basedOn w:val="DefaultParagraphFont"/>
    <w:link w:val="BodyText"/>
    <w:semiHidden/>
    <w:rsid w:val="003D1A2D"/>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3D1A2D"/>
    <w:pPr>
      <w:spacing w:after="200" w:line="276" w:lineRule="auto"/>
      <w:ind w:left="720"/>
      <w:contextualSpacing/>
      <w:jc w:val="both"/>
    </w:pPr>
    <w:rPr>
      <w:rFonts w:eastAsia="Calibri"/>
      <w:lang w:val="en-IN" w:bidi="ml-IN"/>
    </w:rPr>
  </w:style>
  <w:style w:type="table" w:styleId="TableGrid">
    <w:name w:val="Table Grid"/>
    <w:basedOn w:val="TableNormal"/>
    <w:uiPriority w:val="59"/>
    <w:rsid w:val="003D1A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A2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D1A2D"/>
    <w:pPr>
      <w:keepNext/>
      <w:jc w:val="center"/>
      <w:outlineLvl w:val="0"/>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1A2D"/>
    <w:rPr>
      <w:rFonts w:ascii="Times New Roman" w:eastAsia="Times New Roman" w:hAnsi="Times New Roman" w:cs="Times New Roman"/>
      <w:sz w:val="20"/>
      <w:szCs w:val="20"/>
      <w:u w:val="single"/>
      <w:lang w:val="en-US"/>
    </w:rPr>
  </w:style>
  <w:style w:type="character" w:styleId="Hyperlink">
    <w:name w:val="Hyperlink"/>
    <w:rsid w:val="003D1A2D"/>
    <w:rPr>
      <w:rFonts w:ascii="Verdana" w:hAnsi="Verdana" w:hint="default"/>
      <w:color w:val="003399"/>
      <w:sz w:val="16"/>
      <w:szCs w:val="16"/>
      <w:u w:val="single"/>
    </w:rPr>
  </w:style>
  <w:style w:type="paragraph" w:styleId="BodyText">
    <w:name w:val="Body Text"/>
    <w:basedOn w:val="Normal"/>
    <w:link w:val="BodyTextChar"/>
    <w:semiHidden/>
    <w:rsid w:val="003D1A2D"/>
    <w:pPr>
      <w:jc w:val="both"/>
    </w:pPr>
    <w:rPr>
      <w:sz w:val="20"/>
      <w:szCs w:val="20"/>
    </w:rPr>
  </w:style>
  <w:style w:type="character" w:customStyle="1" w:styleId="BodyTextChar">
    <w:name w:val="Body Text Char"/>
    <w:basedOn w:val="DefaultParagraphFont"/>
    <w:link w:val="BodyText"/>
    <w:semiHidden/>
    <w:rsid w:val="003D1A2D"/>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3D1A2D"/>
    <w:pPr>
      <w:spacing w:after="200" w:line="276" w:lineRule="auto"/>
      <w:ind w:left="720"/>
      <w:contextualSpacing/>
      <w:jc w:val="both"/>
    </w:pPr>
    <w:rPr>
      <w:rFonts w:eastAsia="Calibri"/>
      <w:lang w:val="en-IN" w:bidi="ml-IN"/>
    </w:rPr>
  </w:style>
  <w:style w:type="table" w:styleId="TableGrid">
    <w:name w:val="Table Grid"/>
    <w:basedOn w:val="TableNormal"/>
    <w:uiPriority w:val="59"/>
    <w:rsid w:val="003D1A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xfed.kerala.gov.in" TargetMode="External"/><Relationship Id="rId13" Type="http://schemas.openxmlformats.org/officeDocument/2006/relationships/hyperlink" Target="http://etenders.kerala.gov.in/" TargetMode="External"/><Relationship Id="rId3" Type="http://schemas.openxmlformats.org/officeDocument/2006/relationships/styles" Target="styles.xml"/><Relationship Id="rId7" Type="http://schemas.openxmlformats.org/officeDocument/2006/relationships/hyperlink" Target="mailto:texfed2007@gmail.com" TargetMode="External"/><Relationship Id="rId12" Type="http://schemas.openxmlformats.org/officeDocument/2006/relationships/hyperlink" Target="http://etende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enders.kerala.gov.in" TargetMode="External"/><Relationship Id="rId5" Type="http://schemas.openxmlformats.org/officeDocument/2006/relationships/settings" Target="settings.xml"/><Relationship Id="rId15" Type="http://schemas.openxmlformats.org/officeDocument/2006/relationships/hyperlink" Target="http://etenders.kerala.gov.in/" TargetMode="External"/><Relationship Id="rId10" Type="http://schemas.openxmlformats.org/officeDocument/2006/relationships/hyperlink" Target="https://etenders.kerala.gov.in" TargetMode="External"/><Relationship Id="rId4" Type="http://schemas.microsoft.com/office/2007/relationships/stylesWithEffects" Target="stylesWithEffects.xml"/><Relationship Id="rId9" Type="http://schemas.openxmlformats.org/officeDocument/2006/relationships/hyperlink" Target="http://www.etenders.kerala.gov.in" TargetMode="External"/><Relationship Id="rId14" Type="http://schemas.openxmlformats.org/officeDocument/2006/relationships/hyperlink" Target="http://etenders.kerala.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AC3FE-E44F-447C-8EB9-2E3FD3C10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14645</TotalTime>
  <Pages>15</Pages>
  <Words>3019</Words>
  <Characters>17212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2019-08-05T11:14:00Z</dcterms:created>
  <dcterms:modified xsi:type="dcterms:W3CDTF">2019-08-17T07:42:00Z</dcterms:modified>
</cp:coreProperties>
</file>